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1C938644" w:rsidR="002E4E6D" w:rsidRDefault="002E4E6D" w:rsidP="002E4E6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R3-24</w:t>
      </w:r>
      <w:r w:rsidR="00560F07">
        <w:rPr>
          <w:rFonts w:ascii="Arial" w:hAnsi="Arial"/>
          <w:b/>
          <w:sz w:val="28"/>
        </w:rPr>
        <w:t>0061</w:t>
      </w:r>
    </w:p>
    <w:p w14:paraId="7E38F262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519E0A04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</w:t>
      </w:r>
      <w:r w:rsidR="00A247DD">
        <w:rPr>
          <w:rFonts w:cs="Arial"/>
          <w:b/>
          <w:bCs/>
          <w:sz w:val="24"/>
          <w:lang w:val="en-US" w:eastAsia="ja-JP"/>
        </w:rPr>
        <w:t>3</w:t>
      </w:r>
      <w:r>
        <w:rPr>
          <w:rFonts w:cs="Arial"/>
          <w:b/>
          <w:bCs/>
          <w:sz w:val="24"/>
          <w:lang w:val="en-US" w:eastAsia="ja-JP"/>
        </w:rPr>
        <w:t>.1</w:t>
      </w:r>
    </w:p>
    <w:p w14:paraId="2DEA10A3" w14:textId="2E51C785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B77FC8">
        <w:rPr>
          <w:rFonts w:ascii="Arial" w:hAnsi="Arial" w:cs="Arial"/>
          <w:b/>
          <w:bCs/>
          <w:sz w:val="24"/>
        </w:rPr>
        <w:t>, ZTE</w:t>
      </w:r>
      <w:r w:rsidR="00AB7425">
        <w:rPr>
          <w:rFonts w:ascii="Arial" w:hAnsi="Arial" w:cs="Arial"/>
          <w:b/>
          <w:bCs/>
          <w:sz w:val="24"/>
        </w:rPr>
        <w:t>, Ericsson</w:t>
      </w:r>
    </w:p>
    <w:p w14:paraId="078D1868" w14:textId="774D939A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10899">
        <w:rPr>
          <w:rFonts w:ascii="Arial" w:hAnsi="Arial" w:cs="Arial"/>
          <w:b/>
          <w:bCs/>
          <w:sz w:val="24"/>
        </w:rPr>
        <w:t xml:space="preserve">support </w:t>
      </w:r>
      <w:r w:rsidR="00962BF0">
        <w:rPr>
          <w:rFonts w:ascii="Arial" w:hAnsi="Arial" w:cs="Arial"/>
          <w:b/>
          <w:bCs/>
          <w:sz w:val="24"/>
        </w:rPr>
        <w:t>2Rx for NR XR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4818D5BB" w:rsidR="00401AE9" w:rsidRDefault="00401AE9" w:rsidP="00475D66">
      <w:r>
        <w:t xml:space="preserve">This contribution </w:t>
      </w:r>
      <w:r w:rsidR="00875C01">
        <w:t xml:space="preserve">analyses the </w:t>
      </w:r>
      <w:r w:rsidR="002E5FD3">
        <w:t>RAN3 impact to support 2RX in NR XR.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4A89C77E" w14:textId="5961DE61" w:rsidR="002E5FD3" w:rsidRDefault="002E5FD3" w:rsidP="00923851">
      <w:r>
        <w:t xml:space="preserve">To support 2Rx in NR XR, RAN plenary #102 agreed the following way forward that may affect RAN3. </w:t>
      </w:r>
    </w:p>
    <w:p w14:paraId="7BCC47E3" w14:textId="77777777" w:rsidR="00A07F04" w:rsidRPr="008B7F27" w:rsidRDefault="00A07F04" w:rsidP="00A07F04">
      <w:pPr>
        <w:pStyle w:val="ListParagraph"/>
        <w:numPr>
          <w:ilvl w:val="0"/>
          <w:numId w:val="6"/>
        </w:numPr>
        <w:spacing w:after="160" w:line="259" w:lineRule="auto"/>
        <w:ind w:left="644"/>
      </w:pPr>
      <w:r w:rsidRPr="008B7F27">
        <w:rPr>
          <w:b/>
          <w:bCs/>
          <w:u w:val="single"/>
        </w:rPr>
        <w:t>Task RAN2 and RAN3</w:t>
      </w:r>
      <w:r w:rsidRPr="008B7F27">
        <w:t xml:space="preserve"> to develop signaling support for ‘2Rx non-REDCAP XR devices’, send corresponding Release-18 draft CR(s) to RAN#103:</w:t>
      </w:r>
    </w:p>
    <w:p w14:paraId="66EED150" w14:textId="77777777" w:rsidR="00A07F04" w:rsidRPr="008B7F27" w:rsidRDefault="00A07F04" w:rsidP="00A07F04">
      <w:pPr>
        <w:pStyle w:val="ListParagraph"/>
        <w:numPr>
          <w:ilvl w:val="0"/>
          <w:numId w:val="7"/>
        </w:numPr>
        <w:spacing w:after="160" w:line="259" w:lineRule="auto"/>
        <w:ind w:left="1004"/>
      </w:pPr>
      <w:r w:rsidRPr="008B7F27">
        <w:t>A new dedicated UE capability indication per band and setting of corresponding existing UE capability(ies). [RAN2]</w:t>
      </w:r>
      <w:r w:rsidRPr="008B7F27">
        <w:br/>
      </w:r>
      <w:r w:rsidRPr="008B7F27">
        <w:rPr>
          <w:i/>
          <w:iCs/>
        </w:rPr>
        <w:t>Note: no need is foreseen to add an indication to Msg1 or Msg3.</w:t>
      </w:r>
    </w:p>
    <w:p w14:paraId="72E0E205" w14:textId="77777777" w:rsidR="00A07F04" w:rsidRPr="008B7F27" w:rsidRDefault="00A07F04" w:rsidP="00A07F04">
      <w:pPr>
        <w:pStyle w:val="ListParagraph"/>
        <w:numPr>
          <w:ilvl w:val="0"/>
          <w:numId w:val="7"/>
        </w:numPr>
        <w:spacing w:after="160" w:line="259" w:lineRule="auto"/>
        <w:ind w:left="1004"/>
      </w:pPr>
      <w:r w:rsidRPr="008B7F27">
        <w:t xml:space="preserve">Indication in SIB, to be used to re-direct to another frequency layer, or to bar the device altogether. [RAN2] </w:t>
      </w:r>
    </w:p>
    <w:p w14:paraId="384BD29A" w14:textId="77777777" w:rsidR="00A07F04" w:rsidRPr="00A07F04" w:rsidRDefault="00A07F04" w:rsidP="00A07F04">
      <w:pPr>
        <w:pStyle w:val="ListParagraph"/>
        <w:numPr>
          <w:ilvl w:val="0"/>
          <w:numId w:val="7"/>
        </w:numPr>
        <w:spacing w:after="160" w:line="259" w:lineRule="auto"/>
        <w:ind w:left="1004"/>
        <w:rPr>
          <w:highlight w:val="yellow"/>
        </w:rPr>
      </w:pPr>
      <w:r w:rsidRPr="00A07F04">
        <w:rPr>
          <w:highlight w:val="yellow"/>
        </w:rPr>
        <w:t>SPID indication from the Core Network to gNB. [RAN3]</w:t>
      </w:r>
    </w:p>
    <w:p w14:paraId="4FDB304A" w14:textId="77777777" w:rsidR="00A07F04" w:rsidRPr="00A07F04" w:rsidRDefault="00A07F04" w:rsidP="00A07F04">
      <w:pPr>
        <w:pStyle w:val="ListParagraph"/>
        <w:numPr>
          <w:ilvl w:val="0"/>
          <w:numId w:val="7"/>
        </w:numPr>
        <w:spacing w:after="160" w:line="259" w:lineRule="auto"/>
        <w:ind w:left="1004"/>
        <w:rPr>
          <w:highlight w:val="yellow"/>
        </w:rPr>
      </w:pPr>
      <w:r w:rsidRPr="00A07F04">
        <w:rPr>
          <w:highlight w:val="yellow"/>
        </w:rPr>
        <w:t xml:space="preserve">N2-NGAP indication for ‘2Rx non-REDCAP XR devices’ from gNB to Core Network to </w:t>
      </w:r>
      <w:proofErr w:type="gramStart"/>
      <w:r w:rsidRPr="00A07F04">
        <w:rPr>
          <w:highlight w:val="yellow"/>
        </w:rPr>
        <w:t>take action</w:t>
      </w:r>
      <w:proofErr w:type="gramEnd"/>
      <w:r w:rsidRPr="00A07F04">
        <w:rPr>
          <w:highlight w:val="yellow"/>
        </w:rPr>
        <w:t xml:space="preserve"> based on operator policy. [RAN3]  </w:t>
      </w:r>
    </w:p>
    <w:p w14:paraId="50C337AB" w14:textId="77777777" w:rsidR="00A07F04" w:rsidRDefault="00A07F04" w:rsidP="00923851"/>
    <w:p w14:paraId="2DB37BCB" w14:textId="77777777" w:rsidR="00A07F04" w:rsidRPr="008470A6" w:rsidRDefault="00A07F04" w:rsidP="00A07F04">
      <w:pPr>
        <w:pStyle w:val="ListParagraph"/>
        <w:numPr>
          <w:ilvl w:val="0"/>
          <w:numId w:val="8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8470A6">
        <w:rPr>
          <w:rFonts w:ascii="Times New Roman" w:eastAsia="宋体" w:hAnsi="Times New Roman"/>
          <w:b/>
          <w:bCs/>
          <w:sz w:val="20"/>
          <w:szCs w:val="20"/>
          <w:lang w:val="en-GB"/>
        </w:rPr>
        <w:t>SPID indication from CN to gNB</w:t>
      </w:r>
    </w:p>
    <w:p w14:paraId="5D454926" w14:textId="77777777" w:rsidR="00565233" w:rsidRDefault="00A07F04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This SPID indication is to inform gNB </w:t>
      </w:r>
      <w:r w:rsidRPr="00B70CB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that </w:t>
      </w:r>
      <w:r w:rsidR="007D233F" w:rsidRPr="00B70CBA">
        <w:rPr>
          <w:rFonts w:ascii="Times New Roman" w:eastAsia="宋体" w:hAnsi="Times New Roman"/>
          <w:b/>
          <w:bCs/>
          <w:sz w:val="20"/>
          <w:szCs w:val="20"/>
          <w:lang w:val="en-GB"/>
        </w:rPr>
        <w:t>UE is a 2Rx UE</w:t>
      </w:r>
      <w:r w:rsidR="007D233F">
        <w:rPr>
          <w:rFonts w:ascii="Times New Roman" w:eastAsia="宋体" w:hAnsi="Times New Roman"/>
          <w:sz w:val="20"/>
          <w:szCs w:val="20"/>
          <w:lang w:val="en-GB"/>
        </w:rPr>
        <w:t xml:space="preserve">. This may require a new SPID value defined for this case. </w:t>
      </w:r>
    </w:p>
    <w:p w14:paraId="34287723" w14:textId="77777777" w:rsidR="0097513F" w:rsidRDefault="007D23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The SPID</w:t>
      </w:r>
      <w:r w:rsidR="00565233">
        <w:rPr>
          <w:rFonts w:ascii="Times New Roman" w:eastAsia="宋体" w:hAnsi="Times New Roman"/>
          <w:sz w:val="20"/>
          <w:szCs w:val="20"/>
          <w:lang w:val="en-GB"/>
        </w:rPr>
        <w:t xml:space="preserve"> (also known as “</w:t>
      </w:r>
      <w:r w:rsidR="00EC268D" w:rsidRPr="00EC268D">
        <w:rPr>
          <w:rFonts w:ascii="Times New Roman" w:eastAsia="宋体" w:hAnsi="Times New Roman"/>
          <w:sz w:val="20"/>
          <w:szCs w:val="20"/>
          <w:lang w:val="en-GB"/>
        </w:rPr>
        <w:t>Index to RAT/Frequency Selection Priority</w:t>
      </w:r>
      <w:r w:rsidR="00565233">
        <w:rPr>
          <w:rFonts w:ascii="Times New Roman" w:eastAsia="宋体" w:hAnsi="Times New Roman"/>
          <w:sz w:val="20"/>
          <w:szCs w:val="20"/>
          <w:lang w:val="en-GB"/>
        </w:rPr>
        <w:t>”</w:t>
      </w:r>
      <w:r w:rsidR="00EC268D">
        <w:rPr>
          <w:rFonts w:ascii="Times New Roman" w:eastAsia="宋体" w:hAnsi="Times New Roman"/>
          <w:sz w:val="20"/>
          <w:szCs w:val="20"/>
          <w:lang w:val="en-GB"/>
        </w:rPr>
        <w:t xml:space="preserve"> in TS 38.413)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is currently supported in NGAP,</w:t>
      </w:r>
      <w:r w:rsidR="00464700">
        <w:rPr>
          <w:rFonts w:ascii="Times New Roman" w:eastAsia="宋体" w:hAnsi="Times New Roman"/>
          <w:sz w:val="20"/>
          <w:szCs w:val="20"/>
          <w:lang w:val="en-GB"/>
        </w:rPr>
        <w:t xml:space="preserve"> which allows the CN </w:t>
      </w:r>
      <w:proofErr w:type="gramStart"/>
      <w:r w:rsidR="00464700">
        <w:rPr>
          <w:rFonts w:ascii="Times New Roman" w:eastAsia="宋体" w:hAnsi="Times New Roman"/>
          <w:sz w:val="20"/>
          <w:szCs w:val="20"/>
          <w:lang w:val="en-GB"/>
        </w:rPr>
        <w:t>provide</w:t>
      </w:r>
      <w:proofErr w:type="gramEnd"/>
      <w:r w:rsidR="00464700">
        <w:rPr>
          <w:rFonts w:ascii="Times New Roman" w:eastAsia="宋体" w:hAnsi="Times New Roman"/>
          <w:sz w:val="20"/>
          <w:szCs w:val="20"/>
          <w:lang w:val="en-GB"/>
        </w:rPr>
        <w:t xml:space="preserve"> the SPID to NG-RAN node during the Initial Context Setup procedure, UE Context Modification procedure, Downlink NAS Transport procedure, and handover related procedure (SPID is included in the </w:t>
      </w:r>
      <w:r w:rsidR="00464700" w:rsidRPr="00464700">
        <w:rPr>
          <w:rFonts w:ascii="Times New Roman" w:eastAsia="宋体" w:hAnsi="Times New Roman"/>
          <w:i/>
          <w:iCs/>
          <w:sz w:val="20"/>
          <w:szCs w:val="20"/>
          <w:lang w:val="en-GB"/>
        </w:rPr>
        <w:t>Source NG-RAN Node to Target NG-RAN Node Transparent Container</w:t>
      </w:r>
      <w:r w:rsidR="00464700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="00464700">
        <w:rPr>
          <w:rFonts w:ascii="Times New Roman" w:eastAsia="宋体" w:hAnsi="Times New Roman"/>
          <w:sz w:val="20"/>
          <w:szCs w:val="20"/>
          <w:lang w:val="en-GB"/>
        </w:rPr>
        <w:t xml:space="preserve">IE). </w:t>
      </w:r>
    </w:p>
    <w:p w14:paraId="3CB18296" w14:textId="77777777" w:rsidR="0097513F" w:rsidRDefault="009751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2A1BEE9E" w14:textId="76D941A8" w:rsidR="0097513F" w:rsidRDefault="009751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In TS 36.300, SPID values are defined in two groups:</w:t>
      </w:r>
    </w:p>
    <w:p w14:paraId="6463C2FA" w14:textId="599831BC" w:rsidR="0097513F" w:rsidRPr="00094AFB" w:rsidRDefault="0097513F" w:rsidP="0097513F">
      <w:pPr>
        <w:tabs>
          <w:tab w:val="left" w:pos="1985"/>
        </w:tabs>
        <w:ind w:left="1420" w:hanging="284"/>
      </w:pPr>
      <w:r w:rsidRPr="00094AFB">
        <w:t>Values 1- 128</w:t>
      </w:r>
      <w:r w:rsidRPr="00094AFB">
        <w:tab/>
      </w:r>
      <w:r>
        <w:tab/>
      </w:r>
      <w:r w:rsidRPr="00094AFB">
        <w:t xml:space="preserve">- </w:t>
      </w:r>
      <w:r>
        <w:tab/>
      </w:r>
      <w:r w:rsidRPr="00094AFB">
        <w:t xml:space="preserve">Operator specific SPID </w:t>
      </w:r>
      <w:proofErr w:type="gramStart"/>
      <w:r w:rsidRPr="00094AFB">
        <w:t>values;</w:t>
      </w:r>
      <w:proofErr w:type="gramEnd"/>
    </w:p>
    <w:p w14:paraId="26A8F746" w14:textId="77777777" w:rsidR="0097513F" w:rsidRDefault="0097513F" w:rsidP="0097513F">
      <w:pPr>
        <w:tabs>
          <w:tab w:val="left" w:pos="1670"/>
          <w:tab w:val="left" w:pos="1985"/>
        </w:tabs>
        <w:ind w:left="1420" w:hanging="284"/>
        <w:rPr>
          <w:rFonts w:cs="CG Times (WN)"/>
        </w:rPr>
      </w:pPr>
      <w:r w:rsidRPr="00094AFB">
        <w:rPr>
          <w:rFonts w:cs="CG Times (WN)"/>
        </w:rPr>
        <w:t>Value</w:t>
      </w:r>
      <w:r w:rsidRPr="00094AFB">
        <w:rPr>
          <w:rFonts w:cs="CG Times (WN)"/>
          <w:lang w:eastAsia="ar-SA"/>
        </w:rPr>
        <w:t>s 1</w:t>
      </w:r>
      <w:r w:rsidRPr="00094AFB">
        <w:rPr>
          <w:rFonts w:cs="CG Times (WN)"/>
        </w:rPr>
        <w:t>29</w:t>
      </w:r>
      <w:r w:rsidRPr="00094AFB">
        <w:t xml:space="preserve"> - 256</w:t>
      </w:r>
      <w:r w:rsidRPr="00094AFB">
        <w:rPr>
          <w:rFonts w:cs="CG Times (WN)"/>
        </w:rPr>
        <w:tab/>
        <w:t xml:space="preserve">- </w:t>
      </w:r>
      <w:r>
        <w:rPr>
          <w:rFonts w:cs="CG Times (WN)"/>
        </w:rPr>
        <w:tab/>
      </w:r>
      <w:r w:rsidRPr="00094AFB">
        <w:rPr>
          <w:rFonts w:cs="CG Times (WN)"/>
        </w:rPr>
        <w:t>Reference values.</w:t>
      </w:r>
      <w:r>
        <w:rPr>
          <w:rFonts w:cs="CG Times (WN)"/>
        </w:rPr>
        <w:t xml:space="preserve">  </w:t>
      </w:r>
    </w:p>
    <w:p w14:paraId="3649FCD9" w14:textId="083EBB83" w:rsidR="0097513F" w:rsidRDefault="0097513F" w:rsidP="0097513F">
      <w:pPr>
        <w:tabs>
          <w:tab w:val="left" w:pos="1670"/>
          <w:tab w:val="left" w:pos="1985"/>
        </w:tabs>
        <w:ind w:left="1420" w:hanging="284"/>
      </w:pPr>
      <w:r>
        <w:t xml:space="preserve">The specific Reference Values 253-256 </w:t>
      </w:r>
      <w:r w:rsidR="004654FC">
        <w:t>are</w:t>
      </w:r>
      <w:r>
        <w:t xml:space="preserve"> defined in TS 36.300 Annex I.2.  </w:t>
      </w:r>
    </w:p>
    <w:p w14:paraId="7609C492" w14:textId="68E2F15A" w:rsidR="0097513F" w:rsidRDefault="009751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TS 38.300 defines </w:t>
      </w:r>
      <w:r w:rsidR="005B5790">
        <w:rPr>
          <w:rFonts w:ascii="Times New Roman" w:eastAsia="宋体" w:hAnsi="Times New Roman"/>
          <w:sz w:val="20"/>
          <w:szCs w:val="20"/>
          <w:lang w:val="en-GB"/>
        </w:rPr>
        <w:t>“</w:t>
      </w:r>
      <w:r w:rsidR="005B5790">
        <w:rPr>
          <w:rFonts w:ascii="CIDFont+F1" w:eastAsia="CIDFont+F1" w:cs="CIDFont+F1"/>
          <w:sz w:val="19"/>
          <w:szCs w:val="19"/>
          <w:lang w:eastAsia="en-GB"/>
        </w:rPr>
        <w:t>only the SPID=253 also applies for 5GC.</w:t>
      </w:r>
      <w:r w:rsidR="005B5790">
        <w:rPr>
          <w:rFonts w:ascii="Times New Roman" w:eastAsia="宋体" w:hAnsi="Times New Roman"/>
          <w:sz w:val="20"/>
          <w:szCs w:val="20"/>
          <w:lang w:val="en-GB"/>
        </w:rPr>
        <w:t>”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674D29B9" w14:textId="77777777" w:rsidR="0097513F" w:rsidRDefault="009751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0D753FF2" w14:textId="5460E01D" w:rsidR="00A07F04" w:rsidRPr="00464700" w:rsidRDefault="0097513F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For indicating the 2Rx XR UE, a new reference value (e.g. 252) needs to be defined. </w:t>
      </w:r>
      <w:r w:rsidR="006621FD">
        <w:rPr>
          <w:rFonts w:ascii="Times New Roman" w:eastAsia="宋体" w:hAnsi="Times New Roman"/>
          <w:sz w:val="20"/>
          <w:szCs w:val="20"/>
          <w:lang w:val="en-GB"/>
        </w:rPr>
        <w:t>Since this new SPID value is only to be used for NR 2Rx XR</w:t>
      </w:r>
      <w:r w:rsidR="003A089F">
        <w:rPr>
          <w:rFonts w:ascii="Times New Roman" w:eastAsia="宋体" w:hAnsi="Times New Roman"/>
          <w:sz w:val="20"/>
          <w:szCs w:val="20"/>
          <w:lang w:val="en-GB"/>
        </w:rPr>
        <w:t>, so i</w:t>
      </w:r>
      <w:r>
        <w:rPr>
          <w:rFonts w:ascii="Times New Roman" w:eastAsia="宋体" w:hAnsi="Times New Roman"/>
          <w:sz w:val="20"/>
          <w:szCs w:val="20"/>
          <w:lang w:val="en-GB"/>
        </w:rPr>
        <w:t>t is preferred t</w:t>
      </w:r>
      <w:r w:rsidR="003A089F">
        <w:rPr>
          <w:rFonts w:ascii="Times New Roman" w:eastAsia="宋体" w:hAnsi="Times New Roman"/>
          <w:sz w:val="20"/>
          <w:szCs w:val="20"/>
          <w:lang w:val="en-GB"/>
        </w:rPr>
        <w:t xml:space="preserve">o define this new SPID value in TS 38.300. </w:t>
      </w:r>
      <w:r w:rsidR="000B4794">
        <w:rPr>
          <w:rFonts w:ascii="Times New Roman" w:eastAsia="宋体" w:hAnsi="Times New Roman"/>
          <w:sz w:val="20"/>
          <w:szCs w:val="20"/>
          <w:lang w:val="en-GB"/>
        </w:rPr>
        <w:t xml:space="preserve">It also requires a small </w:t>
      </w:r>
      <w:r w:rsidR="008E5366">
        <w:rPr>
          <w:rFonts w:ascii="Times New Roman" w:eastAsia="宋体" w:hAnsi="Times New Roman"/>
          <w:sz w:val="20"/>
          <w:szCs w:val="20"/>
          <w:lang w:val="en-GB"/>
        </w:rPr>
        <w:t>clarification</w:t>
      </w:r>
      <w:r w:rsidR="000B4794">
        <w:rPr>
          <w:rFonts w:ascii="Times New Roman" w:eastAsia="宋体" w:hAnsi="Times New Roman"/>
          <w:sz w:val="20"/>
          <w:szCs w:val="20"/>
          <w:lang w:val="en-GB"/>
        </w:rPr>
        <w:t xml:space="preserve"> in TS 36.300, e.g. to clarify the new SPID value is not to be used in eNB/EPC. </w:t>
      </w:r>
    </w:p>
    <w:p w14:paraId="795E4633" w14:textId="77777777" w:rsidR="00A07F04" w:rsidRDefault="00A07F04" w:rsidP="00A07F0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7BBD1080" w14:textId="77777777" w:rsidR="0097513F" w:rsidRDefault="0097513F" w:rsidP="00A07F04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lastRenderedPageBreak/>
        <w:t>Proposal 1: introduce a new SPID Reference Value (e.g. 252) for 2Rx XR.</w:t>
      </w:r>
    </w:p>
    <w:p w14:paraId="33141270" w14:textId="77777777" w:rsidR="0016045A" w:rsidRDefault="0016045A" w:rsidP="0016045A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660DE774" w14:textId="3E753F8E" w:rsidR="0016045A" w:rsidRPr="00EB276C" w:rsidRDefault="0016045A" w:rsidP="0016045A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EB276C">
        <w:rPr>
          <w:rFonts w:ascii="Times New Roman" w:eastAsia="宋体" w:hAnsi="Times New Roman"/>
          <w:sz w:val="20"/>
          <w:szCs w:val="20"/>
          <w:lang w:val="en-GB"/>
        </w:rPr>
        <w:t xml:space="preserve">The draft CRs can be found at </w:t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begin"/>
      </w:r>
      <w:r>
        <w:rPr>
          <w:rFonts w:ascii="Times New Roman" w:eastAsia="宋体" w:hAnsi="Times New Roman"/>
          <w:sz w:val="20"/>
          <w:szCs w:val="20"/>
          <w:lang w:val="en-GB"/>
        </w:rPr>
        <w:instrText xml:space="preserve"> REF _Ref157767545 \r \h </w:instrText>
      </w:r>
      <w:r>
        <w:rPr>
          <w:rFonts w:ascii="Times New Roman" w:eastAsia="宋体" w:hAnsi="Times New Roman"/>
          <w:sz w:val="20"/>
          <w:szCs w:val="20"/>
          <w:lang w:val="en-GB"/>
        </w:rPr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/>
          <w:sz w:val="20"/>
          <w:szCs w:val="20"/>
          <w:lang w:val="en-GB"/>
        </w:rPr>
        <w:t>[2]</w:t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begin"/>
      </w:r>
      <w:r>
        <w:rPr>
          <w:rFonts w:ascii="Times New Roman" w:eastAsia="宋体" w:hAnsi="Times New Roman"/>
          <w:sz w:val="20"/>
          <w:szCs w:val="20"/>
          <w:lang w:val="en-GB"/>
        </w:rPr>
        <w:instrText xml:space="preserve"> REF _Ref157767548 \r \h </w:instrText>
      </w:r>
      <w:r>
        <w:rPr>
          <w:rFonts w:ascii="Times New Roman" w:eastAsia="宋体" w:hAnsi="Times New Roman"/>
          <w:sz w:val="20"/>
          <w:szCs w:val="20"/>
          <w:lang w:val="en-GB"/>
        </w:rPr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/>
          <w:sz w:val="20"/>
          <w:szCs w:val="20"/>
          <w:lang w:val="en-GB"/>
        </w:rPr>
        <w:t>[3]</w:t>
      </w:r>
      <w:r>
        <w:rPr>
          <w:rFonts w:ascii="Times New Roman" w:eastAsia="宋体" w:hAnsi="Times New Roman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3033AAEF" w14:textId="70995D35" w:rsidR="0097513F" w:rsidRDefault="0097513F" w:rsidP="00A07F04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2: agree </w:t>
      </w:r>
      <w:r w:rsidR="00A22BE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TS 36.300 and TS 38.300 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CRs</w: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 w:rsid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(</w:t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begin"/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REF _Ref157767545 \r \h </w:instrText>
      </w:r>
      <w:r w:rsid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\* MERGEFORMAT </w:instrText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separate"/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[2]</w:t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end"/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begin"/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REF _Ref157767548 \r \h </w:instrText>
      </w:r>
      <w:r w:rsid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\* MERGEFORMAT </w:instrText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separate"/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[3]</w:t>
      </w:r>
      <w:r w:rsidR="009E3D07"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end"/>
      </w:r>
      <w:r w:rsid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)</w:t>
      </w:r>
      <w:r w:rsidR="00A22BE5">
        <w:rPr>
          <w:rFonts w:ascii="Times New Roman" w:eastAsia="宋体" w:hAnsi="Times New Roman"/>
          <w:b/>
          <w:bCs/>
          <w:sz w:val="20"/>
          <w:szCs w:val="20"/>
          <w:lang w:val="en-GB"/>
        </w:rPr>
        <w:t>.</w:t>
      </w:r>
    </w:p>
    <w:p w14:paraId="685890B9" w14:textId="77777777" w:rsidR="008470A6" w:rsidRPr="00464700" w:rsidRDefault="008470A6" w:rsidP="00A07F04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0F095AA6" w14:textId="07537E4F" w:rsidR="008470A6" w:rsidRDefault="008470A6" w:rsidP="008470A6">
      <w:pPr>
        <w:pStyle w:val="ListParagraph"/>
        <w:numPr>
          <w:ilvl w:val="0"/>
          <w:numId w:val="8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8470A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N2-NGAP indication for ‘2Rx non-REDCAP XR devices’ from gNB to Core Network </w:t>
      </w:r>
    </w:p>
    <w:p w14:paraId="371311AE" w14:textId="052EDABF" w:rsidR="00ED38E5" w:rsidRDefault="00AD2CC9" w:rsidP="00AD2CC9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It is unclear for this new indication. </w:t>
      </w:r>
      <w:r w:rsidR="004E2670">
        <w:rPr>
          <w:rFonts w:ascii="Times New Roman" w:eastAsia="宋体" w:hAnsi="Times New Roman"/>
          <w:sz w:val="20"/>
          <w:szCs w:val="20"/>
          <w:lang w:val="en-GB"/>
        </w:rPr>
        <w:t xml:space="preserve">The CN already know the UE is a 2Rx device via the SPID. </w:t>
      </w:r>
      <w:proofErr w:type="gramStart"/>
      <w:r w:rsidR="00261BD6">
        <w:rPr>
          <w:rFonts w:ascii="Times New Roman" w:eastAsia="宋体" w:hAnsi="Times New Roman"/>
          <w:sz w:val="20"/>
          <w:szCs w:val="20"/>
          <w:lang w:val="en-GB"/>
        </w:rPr>
        <w:t>So</w:t>
      </w:r>
      <w:proofErr w:type="gramEnd"/>
      <w:r w:rsidR="00261BD6">
        <w:rPr>
          <w:rFonts w:ascii="Times New Roman" w:eastAsia="宋体" w:hAnsi="Times New Roman"/>
          <w:sz w:val="20"/>
          <w:szCs w:val="20"/>
          <w:lang w:val="en-GB"/>
        </w:rPr>
        <w:t xml:space="preserve"> the CN can already perform control based on operator policy. </w:t>
      </w:r>
      <w:r w:rsidR="00ED38E5">
        <w:rPr>
          <w:rFonts w:ascii="Times New Roman" w:eastAsia="宋体" w:hAnsi="Times New Roman"/>
          <w:sz w:val="20"/>
          <w:szCs w:val="20"/>
          <w:lang w:val="en-GB"/>
        </w:rPr>
        <w:t>It is unclear on following aspects:</w:t>
      </w:r>
    </w:p>
    <w:p w14:paraId="64B17F2F" w14:textId="12E8CB53" w:rsidR="00B710D9" w:rsidRDefault="00B710D9" w:rsidP="00ED38E5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Is this indication to be used to further classify the 2Rx UEs? The 2Rx UEs have same SPID</w:t>
      </w:r>
      <w:r w:rsidR="00BE6BEF">
        <w:rPr>
          <w:rFonts w:ascii="Times New Roman" w:eastAsia="宋体" w:hAnsi="Times New Roman"/>
          <w:sz w:val="20"/>
          <w:szCs w:val="20"/>
          <w:lang w:val="en-GB"/>
        </w:rPr>
        <w:t xml:space="preserve"> which is known by CN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FC7764">
        <w:rPr>
          <w:rFonts w:ascii="Times New Roman" w:eastAsia="宋体" w:hAnsi="Times New Roman"/>
          <w:sz w:val="20"/>
          <w:szCs w:val="20"/>
          <w:lang w:val="en-GB"/>
        </w:rPr>
        <w:t>It seems that t</w:t>
      </w:r>
      <w:r w:rsidR="009E004D">
        <w:rPr>
          <w:rFonts w:ascii="Times New Roman" w:eastAsia="宋体" w:hAnsi="Times New Roman"/>
          <w:sz w:val="20"/>
          <w:szCs w:val="20"/>
          <w:lang w:val="en-GB"/>
        </w:rPr>
        <w:t xml:space="preserve">his indication can be different for </w:t>
      </w:r>
      <w:r w:rsidR="00BB745B">
        <w:rPr>
          <w:rFonts w:ascii="Times New Roman" w:eastAsia="宋体" w:hAnsi="Times New Roman"/>
          <w:sz w:val="20"/>
          <w:szCs w:val="20"/>
          <w:lang w:val="en-GB"/>
        </w:rPr>
        <w:t>individual</w:t>
      </w:r>
      <w:r w:rsidR="00717A08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9E004D">
        <w:rPr>
          <w:rFonts w:ascii="Times New Roman" w:eastAsia="宋体" w:hAnsi="Times New Roman"/>
          <w:sz w:val="20"/>
          <w:szCs w:val="20"/>
          <w:lang w:val="en-GB"/>
        </w:rPr>
        <w:t xml:space="preserve">2Rx UE. </w:t>
      </w:r>
    </w:p>
    <w:p w14:paraId="6B7F33CA" w14:textId="44B1264E" w:rsidR="00ED38E5" w:rsidRDefault="00ED38E5" w:rsidP="00ED38E5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How does the gNB determine this new indication? </w:t>
      </w:r>
      <w:r w:rsidR="00367FF8">
        <w:rPr>
          <w:rFonts w:ascii="Times New Roman" w:eastAsia="宋体" w:hAnsi="Times New Roman"/>
          <w:sz w:val="20"/>
          <w:szCs w:val="20"/>
          <w:lang w:val="en-GB"/>
        </w:rPr>
        <w:t xml:space="preserve">What </w:t>
      </w:r>
      <w:proofErr w:type="gramStart"/>
      <w:r w:rsidR="00367FF8">
        <w:rPr>
          <w:rFonts w:ascii="Times New Roman" w:eastAsia="宋体" w:hAnsi="Times New Roman"/>
          <w:sz w:val="20"/>
          <w:szCs w:val="20"/>
          <w:lang w:val="en-GB"/>
        </w:rPr>
        <w:t>are</w:t>
      </w:r>
      <w:proofErr w:type="gramEnd"/>
      <w:r w:rsidR="00367FF8">
        <w:rPr>
          <w:rFonts w:ascii="Times New Roman" w:eastAsia="宋体" w:hAnsi="Times New Roman"/>
          <w:sz w:val="20"/>
          <w:szCs w:val="20"/>
          <w:lang w:val="en-GB"/>
        </w:rPr>
        <w:t xml:space="preserve"> the information that gNB use to determine this indication? Is it based on </w:t>
      </w:r>
      <w:r>
        <w:rPr>
          <w:rFonts w:ascii="Times New Roman" w:eastAsia="宋体" w:hAnsi="Times New Roman"/>
          <w:sz w:val="20"/>
          <w:szCs w:val="20"/>
          <w:lang w:val="en-GB"/>
        </w:rPr>
        <w:t>UE radio capabilities</w:t>
      </w:r>
      <w:r w:rsidR="00367FF8">
        <w:rPr>
          <w:rFonts w:ascii="Times New Roman" w:eastAsia="宋体" w:hAnsi="Times New Roman"/>
          <w:sz w:val="20"/>
          <w:szCs w:val="20"/>
          <w:lang w:val="en-GB"/>
        </w:rPr>
        <w:t>?</w:t>
      </w:r>
      <w:r w:rsidR="003C12D0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03D91965" w14:textId="77777777" w:rsidR="00FA5FF2" w:rsidRDefault="00477DFB" w:rsidP="00ED38E5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When is this indication sent? The UE radio capabilities can only be provided to gNB after AS security is established. </w:t>
      </w:r>
      <w:r w:rsidR="00FA5FF2">
        <w:rPr>
          <w:rFonts w:ascii="Times New Roman" w:eastAsia="宋体" w:hAnsi="Times New Roman"/>
          <w:sz w:val="20"/>
          <w:szCs w:val="20"/>
          <w:lang w:val="en-GB"/>
        </w:rPr>
        <w:t xml:space="preserve">Is it required that this information need to be sent to CN during the UE’s registration procedure (e.g. before the UE receives the NAS REGISTRATION ACCEPT message)? </w:t>
      </w:r>
    </w:p>
    <w:p w14:paraId="642769DB" w14:textId="164592DB" w:rsidR="00477DFB" w:rsidRDefault="00FA5FF2" w:rsidP="00ED38E5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What is the expected action to be taken in the CN?</w:t>
      </w:r>
      <w:r w:rsidR="00515ADC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r w:rsidR="00FB65C3">
        <w:rPr>
          <w:rFonts w:ascii="Times New Roman" w:eastAsia="宋体" w:hAnsi="Times New Roman"/>
          <w:sz w:val="20"/>
          <w:szCs w:val="20"/>
          <w:lang w:val="en-GB"/>
        </w:rPr>
        <w:t xml:space="preserve">rule for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RAN3 Stage-3 specification </w:t>
      </w:r>
      <w:r w:rsidR="00515ADC">
        <w:rPr>
          <w:rFonts w:ascii="Times New Roman" w:eastAsia="宋体" w:hAnsi="Times New Roman"/>
          <w:sz w:val="20"/>
          <w:szCs w:val="20"/>
          <w:lang w:val="en-GB"/>
        </w:rPr>
        <w:t>is to “</w:t>
      </w:r>
      <w:r w:rsidR="00515ADC" w:rsidRPr="00FB65C3">
        <w:rPr>
          <w:rFonts w:ascii="Times New Roman" w:eastAsia="宋体" w:hAnsi="Times New Roman"/>
          <w:b/>
          <w:bCs/>
          <w:sz w:val="20"/>
          <w:szCs w:val="20"/>
          <w:lang w:val="en-GB"/>
        </w:rPr>
        <w:t>specify the functional behaviour of the terminating node exactly and completely.</w:t>
      </w:r>
      <w:r w:rsidR="00515ADC">
        <w:rPr>
          <w:rFonts w:ascii="Times New Roman" w:eastAsia="宋体" w:hAnsi="Times New Roman"/>
          <w:sz w:val="20"/>
          <w:szCs w:val="20"/>
          <w:lang w:val="en-GB"/>
        </w:rPr>
        <w:t xml:space="preserve">” In this case, RAN3 specification need to define the behavior of the terminating node (i.e. AMF). </w:t>
      </w:r>
    </w:p>
    <w:p w14:paraId="041BE0F8" w14:textId="763A5671" w:rsidR="00AD2CC9" w:rsidRDefault="00AD2CC9" w:rsidP="00AD2CC9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68902736" w14:textId="5F3C42B2" w:rsidR="00AD2CC9" w:rsidRDefault="00FB65C3" w:rsidP="00AD2CC9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</w:t>
      </w:r>
      <w:r w:rsidR="003A5690">
        <w:rPr>
          <w:rFonts w:ascii="Times New Roman" w:eastAsia="宋体" w:hAnsi="Times New Roman"/>
          <w:b/>
          <w:bCs/>
          <w:sz w:val="20"/>
          <w:szCs w:val="20"/>
          <w:lang w:val="en-GB"/>
        </w:rPr>
        <w:t>3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: RAN3 need to discuss </w:t>
      </w:r>
      <w:r w:rsidR="00081CAD">
        <w:rPr>
          <w:rFonts w:ascii="Times New Roman" w:eastAsia="宋体" w:hAnsi="Times New Roman"/>
          <w:b/>
          <w:bCs/>
          <w:sz w:val="20"/>
          <w:szCs w:val="20"/>
          <w:lang w:val="en-GB"/>
        </w:rPr>
        <w:t>the following issues before</w:t>
      </w:r>
      <w:r w:rsidR="00796782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introducing a new N2-NGAP indication</w:t>
      </w:r>
      <w:r w:rsidR="00081CAD">
        <w:rPr>
          <w:rFonts w:ascii="Times New Roman" w:eastAsia="宋体" w:hAnsi="Times New Roman"/>
          <w:b/>
          <w:bCs/>
          <w:sz w:val="20"/>
          <w:szCs w:val="20"/>
          <w:lang w:val="en-GB"/>
        </w:rPr>
        <w:t>:</w:t>
      </w:r>
    </w:p>
    <w:p w14:paraId="21DDFB7F" w14:textId="2DA9BB37" w:rsidR="00E33316" w:rsidRPr="00E33316" w:rsidRDefault="00E33316" w:rsidP="00E33316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Is this indication to be used to further classify the 2Rx UEs? </w:t>
      </w:r>
    </w:p>
    <w:p w14:paraId="5C05F759" w14:textId="77777777" w:rsidR="00E33316" w:rsidRPr="00E33316" w:rsidRDefault="00E33316" w:rsidP="00E33316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How does the gNB determine this new indication? What </w:t>
      </w:r>
      <w:proofErr w:type="gramStart"/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are</w:t>
      </w:r>
      <w:proofErr w:type="gramEnd"/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the information that gNB use to determine this indication? Is it based on UE radio capabilities? </w:t>
      </w:r>
    </w:p>
    <w:p w14:paraId="6BEF04B8" w14:textId="637FE879" w:rsidR="00E33316" w:rsidRPr="00E33316" w:rsidRDefault="00E33316" w:rsidP="00E33316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When is this indication sent? </w:t>
      </w:r>
    </w:p>
    <w:p w14:paraId="78CE29AD" w14:textId="4B94FC8E" w:rsidR="00E33316" w:rsidRPr="00FB65C3" w:rsidRDefault="00E33316" w:rsidP="00E33316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>What is the expected action to be taken in the CN?</w:t>
      </w:r>
    </w:p>
    <w:p w14:paraId="7DAF9D93" w14:textId="77777777" w:rsidR="0096719B" w:rsidRPr="00997AA6" w:rsidRDefault="0096719B" w:rsidP="00B93DC1">
      <w:pPr>
        <w:rPr>
          <w:b/>
          <w:bCs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77295CE6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>
        <w:rPr>
          <w:bCs/>
          <w:lang w:val="en-US"/>
        </w:rPr>
        <w:t xml:space="preserve">the </w:t>
      </w:r>
      <w:r w:rsidR="007F3096">
        <w:rPr>
          <w:bCs/>
          <w:lang w:val="en-US"/>
        </w:rPr>
        <w:t>RAN3 impact t</w:t>
      </w:r>
      <w:r w:rsidR="009D1ADA">
        <w:rPr>
          <w:bCs/>
          <w:lang w:val="en-US"/>
        </w:rPr>
        <w:t xml:space="preserve">o </w:t>
      </w:r>
      <w:r w:rsidR="00875C01">
        <w:rPr>
          <w:bCs/>
          <w:lang w:val="en-US"/>
        </w:rPr>
        <w:t>support NR X</w:t>
      </w:r>
      <w:r w:rsidR="00AB0B19">
        <w:rPr>
          <w:bCs/>
          <w:lang w:val="en-US"/>
        </w:rPr>
        <w:t>R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56C2F929" w14:textId="77777777" w:rsidR="00EB276C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1: introduce a new SPID Reference Value (e.g. 252) for 2Rx XR.</w:t>
      </w:r>
    </w:p>
    <w:p w14:paraId="6D3CD134" w14:textId="77777777" w:rsidR="00412D04" w:rsidRDefault="00412D04" w:rsidP="00412D04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2: agree TS 36.300 and TS 38.300 CRs</w: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(</w: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begin"/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REF _Ref157767545 \r \h </w:instrTex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\* MERGEFORMAT </w:instrTex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separate"/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[2]</w: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end"/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begin"/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REF _Ref157767548 \r \h </w:instrTex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instrText xml:space="preserve"> \* MERGEFORMAT </w:instrTex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separate"/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t>[3]</w:t>
      </w:r>
      <w:r w:rsidRPr="009E3D07">
        <w:rPr>
          <w:rFonts w:ascii="Times New Roman" w:eastAsia="宋体" w:hAnsi="Times New Roman"/>
          <w:b/>
          <w:bCs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).</w:t>
      </w:r>
    </w:p>
    <w:p w14:paraId="4E1DAFEF" w14:textId="77777777" w:rsidR="00EB276C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5C23D016" w14:textId="77777777" w:rsidR="00796782" w:rsidRDefault="00796782" w:rsidP="00796782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3: RAN3 need to discuss the following issues before introducing a new N2-NGAP indication:</w:t>
      </w:r>
    </w:p>
    <w:p w14:paraId="343B1A34" w14:textId="77777777" w:rsidR="00EB276C" w:rsidRPr="00E33316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Is this indication to be used to further classify the 2Rx UEs? </w:t>
      </w:r>
    </w:p>
    <w:p w14:paraId="5A6907D1" w14:textId="77777777" w:rsidR="00EB276C" w:rsidRPr="00E33316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How does the gNB determine this new indication? What </w:t>
      </w:r>
      <w:proofErr w:type="gramStart"/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are</w:t>
      </w:r>
      <w:proofErr w:type="gramEnd"/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the information that gNB use to determine this indication? Is it based on UE radio capabilities? </w:t>
      </w:r>
    </w:p>
    <w:p w14:paraId="0A5DCF58" w14:textId="77777777" w:rsidR="00EB276C" w:rsidRPr="00E33316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 xml:space="preserve">When is this indication sent? </w:t>
      </w:r>
    </w:p>
    <w:p w14:paraId="4BE82475" w14:textId="77777777" w:rsidR="00EB276C" w:rsidRPr="00FB65C3" w:rsidRDefault="00EB276C" w:rsidP="00EB276C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>-</w:t>
      </w:r>
      <w:r w:rsidRPr="00E33316">
        <w:rPr>
          <w:rFonts w:ascii="Times New Roman" w:eastAsia="宋体" w:hAnsi="Times New Roman"/>
          <w:b/>
          <w:bCs/>
          <w:sz w:val="20"/>
          <w:szCs w:val="20"/>
          <w:lang w:val="en-GB"/>
        </w:rPr>
        <w:tab/>
        <w:t>What is the expected action to be taken in the CN?</w:t>
      </w:r>
    </w:p>
    <w:p w14:paraId="57B99704" w14:textId="77777777" w:rsidR="009D1ADA" w:rsidRPr="00B50F77" w:rsidRDefault="009D1ADA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4B8A0ADE" w14:textId="77777777" w:rsidR="00F10899" w:rsidRDefault="00F10899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F10899">
        <w:rPr>
          <w:rFonts w:ascii="Arial" w:eastAsiaTheme="minorEastAsia" w:hAnsi="Arial"/>
          <w:lang w:eastAsia="zh-CN"/>
        </w:rPr>
        <w:t xml:space="preserve">RP-234015, Summary of offline session on 2Rx for XR </w:t>
      </w:r>
    </w:p>
    <w:p w14:paraId="5C80CC0E" w14:textId="4CA7861B" w:rsidR="00EB276C" w:rsidRDefault="00EB276C" w:rsidP="00EB27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0" w:name="_Ref157767545"/>
      <w:r w:rsidRPr="00F10899">
        <w:rPr>
          <w:rFonts w:ascii="Arial" w:eastAsiaTheme="minorEastAsia" w:hAnsi="Arial"/>
          <w:lang w:eastAsia="zh-CN"/>
        </w:rPr>
        <w:t>R</w:t>
      </w:r>
      <w:r>
        <w:rPr>
          <w:rFonts w:ascii="Arial" w:eastAsiaTheme="minorEastAsia" w:hAnsi="Arial"/>
          <w:lang w:eastAsia="zh-CN"/>
        </w:rPr>
        <w:t>3</w:t>
      </w:r>
      <w:r w:rsidRPr="00F10899">
        <w:rPr>
          <w:rFonts w:ascii="Arial" w:eastAsiaTheme="minorEastAsia" w:hAnsi="Arial"/>
          <w:lang w:eastAsia="zh-CN"/>
        </w:rPr>
        <w:t>-24</w:t>
      </w:r>
      <w:r w:rsidR="00173C93">
        <w:rPr>
          <w:rFonts w:ascii="Arial" w:eastAsiaTheme="minorEastAsia" w:hAnsi="Arial"/>
          <w:lang w:eastAsia="zh-CN"/>
        </w:rPr>
        <w:t>0139</w:t>
      </w:r>
      <w:r w:rsidRPr="00F10899">
        <w:rPr>
          <w:rFonts w:ascii="Arial" w:eastAsiaTheme="minorEastAsia" w:hAnsi="Arial"/>
          <w:lang w:eastAsia="zh-CN"/>
        </w:rPr>
        <w:t xml:space="preserve">, </w:t>
      </w:r>
      <w:r>
        <w:rPr>
          <w:rFonts w:ascii="Arial" w:eastAsiaTheme="minorEastAsia" w:hAnsi="Arial"/>
          <w:lang w:eastAsia="zh-CN"/>
        </w:rPr>
        <w:t xml:space="preserve">draft CR for TS36.300, </w:t>
      </w:r>
      <w:r w:rsidR="00321702" w:rsidRPr="00321702">
        <w:rPr>
          <w:rFonts w:ascii="Arial" w:eastAsiaTheme="minorEastAsia" w:hAnsi="Arial"/>
          <w:lang w:eastAsia="zh-CN"/>
        </w:rPr>
        <w:t xml:space="preserve">[2Rx_XR_UE] </w:t>
      </w:r>
      <w:r w:rsidRPr="00EB276C">
        <w:rPr>
          <w:rFonts w:ascii="Arial" w:eastAsiaTheme="minorEastAsia" w:hAnsi="Arial"/>
          <w:lang w:eastAsia="zh-CN"/>
        </w:rPr>
        <w:t>Introduction of new SPID value for 2RX XR UE</w:t>
      </w:r>
      <w:bookmarkEnd w:id="0"/>
      <w:r w:rsidRPr="00EB276C">
        <w:rPr>
          <w:rFonts w:ascii="Arial" w:eastAsiaTheme="minorEastAsia" w:hAnsi="Arial"/>
          <w:lang w:eastAsia="zh-CN"/>
        </w:rPr>
        <w:t xml:space="preserve"> </w:t>
      </w:r>
    </w:p>
    <w:p w14:paraId="37B64D67" w14:textId="613F18CE" w:rsidR="00EB276C" w:rsidRDefault="00EB276C" w:rsidP="00EB27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" w:name="_Ref157767548"/>
      <w:r w:rsidRPr="00F10899">
        <w:rPr>
          <w:rFonts w:ascii="Arial" w:eastAsiaTheme="minorEastAsia" w:hAnsi="Arial"/>
          <w:lang w:eastAsia="zh-CN"/>
        </w:rPr>
        <w:t>R</w:t>
      </w:r>
      <w:r>
        <w:rPr>
          <w:rFonts w:ascii="Arial" w:eastAsiaTheme="minorEastAsia" w:hAnsi="Arial"/>
          <w:lang w:eastAsia="zh-CN"/>
        </w:rPr>
        <w:t>3</w:t>
      </w:r>
      <w:r w:rsidRPr="00F10899">
        <w:rPr>
          <w:rFonts w:ascii="Arial" w:eastAsiaTheme="minorEastAsia" w:hAnsi="Arial"/>
          <w:lang w:eastAsia="zh-CN"/>
        </w:rPr>
        <w:t>-24</w:t>
      </w:r>
      <w:r w:rsidR="007F1CAD">
        <w:rPr>
          <w:rFonts w:ascii="Arial" w:eastAsiaTheme="minorEastAsia" w:hAnsi="Arial"/>
          <w:lang w:eastAsia="zh-CN"/>
        </w:rPr>
        <w:t>0062</w:t>
      </w:r>
      <w:r w:rsidRPr="00F10899">
        <w:rPr>
          <w:rFonts w:ascii="Arial" w:eastAsiaTheme="minorEastAsia" w:hAnsi="Arial"/>
          <w:lang w:eastAsia="zh-CN"/>
        </w:rPr>
        <w:t xml:space="preserve">, </w:t>
      </w:r>
      <w:r>
        <w:rPr>
          <w:rFonts w:ascii="Arial" w:eastAsiaTheme="minorEastAsia" w:hAnsi="Arial"/>
          <w:lang w:eastAsia="zh-CN"/>
        </w:rPr>
        <w:t xml:space="preserve">draft CR for TS38.300, </w:t>
      </w:r>
      <w:r w:rsidR="00321702" w:rsidRPr="00321702">
        <w:rPr>
          <w:rFonts w:ascii="Arial" w:eastAsiaTheme="minorEastAsia" w:hAnsi="Arial"/>
          <w:lang w:eastAsia="zh-CN"/>
        </w:rPr>
        <w:t xml:space="preserve">[2Rx_XR_UE] </w:t>
      </w:r>
      <w:r w:rsidRPr="00EB276C">
        <w:rPr>
          <w:rFonts w:ascii="Arial" w:eastAsiaTheme="minorEastAsia" w:hAnsi="Arial"/>
          <w:lang w:eastAsia="zh-CN"/>
        </w:rPr>
        <w:t>Introduction of new SPID value for 2RX XR UE</w:t>
      </w:r>
      <w:bookmarkEnd w:id="1"/>
      <w:r w:rsidRPr="00EB276C">
        <w:rPr>
          <w:rFonts w:ascii="Arial" w:eastAsiaTheme="minorEastAsia" w:hAnsi="Arial"/>
          <w:lang w:eastAsia="zh-CN"/>
        </w:rPr>
        <w:t xml:space="preserve"> </w:t>
      </w:r>
    </w:p>
    <w:sectPr w:rsidR="00EB276C" w:rsidSect="001D0A0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6A1C" w14:textId="77777777" w:rsidR="006E61EF" w:rsidRDefault="006E61EF">
      <w:r>
        <w:separator/>
      </w:r>
    </w:p>
  </w:endnote>
  <w:endnote w:type="continuationSeparator" w:id="0">
    <w:p w14:paraId="4E7865A0" w14:textId="77777777" w:rsidR="006E61EF" w:rsidRDefault="006E61EF">
      <w:r>
        <w:continuationSeparator/>
      </w:r>
    </w:p>
  </w:endnote>
  <w:endnote w:type="continuationNotice" w:id="1">
    <w:p w14:paraId="490E08A0" w14:textId="77777777" w:rsidR="006E61EF" w:rsidRDefault="006E61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IDFont+F1">
    <w:altName w:val="微软雅黑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5083E" w14:textId="77777777" w:rsidR="006E61EF" w:rsidRDefault="006E61EF">
      <w:r>
        <w:separator/>
      </w:r>
    </w:p>
  </w:footnote>
  <w:footnote w:type="continuationSeparator" w:id="0">
    <w:p w14:paraId="41261227" w14:textId="77777777" w:rsidR="006E61EF" w:rsidRDefault="006E61EF">
      <w:r>
        <w:continuationSeparator/>
      </w:r>
    </w:p>
  </w:footnote>
  <w:footnote w:type="continuationNotice" w:id="1">
    <w:p w14:paraId="65D11D26" w14:textId="77777777" w:rsidR="006E61EF" w:rsidRDefault="006E61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8EA06D3"/>
    <w:multiLevelType w:val="hybridMultilevel"/>
    <w:tmpl w:val="E00CB864"/>
    <w:lvl w:ilvl="0" w:tplc="8826A5D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6"/>
  </w:num>
  <w:num w:numId="3" w16cid:durableId="19761756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4"/>
  </w:num>
  <w:num w:numId="5" w16cid:durableId="99646526">
    <w:abstractNumId w:val="5"/>
  </w:num>
  <w:num w:numId="6" w16cid:durableId="1627396147">
    <w:abstractNumId w:val="1"/>
  </w:num>
  <w:num w:numId="7" w16cid:durableId="2069957277">
    <w:abstractNumId w:val="7"/>
  </w:num>
  <w:num w:numId="8" w16cid:durableId="125612972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351B"/>
    <w:rsid w:val="00003EFE"/>
    <w:rsid w:val="000042B1"/>
    <w:rsid w:val="00005077"/>
    <w:rsid w:val="0000750D"/>
    <w:rsid w:val="00007D2F"/>
    <w:rsid w:val="00010908"/>
    <w:rsid w:val="0001147B"/>
    <w:rsid w:val="00012D43"/>
    <w:rsid w:val="00013DB9"/>
    <w:rsid w:val="0001425F"/>
    <w:rsid w:val="00016557"/>
    <w:rsid w:val="00017886"/>
    <w:rsid w:val="00017CCE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28AC"/>
    <w:rsid w:val="000532D1"/>
    <w:rsid w:val="000541EB"/>
    <w:rsid w:val="00054497"/>
    <w:rsid w:val="0005525F"/>
    <w:rsid w:val="000552B1"/>
    <w:rsid w:val="00055EA7"/>
    <w:rsid w:val="0005730F"/>
    <w:rsid w:val="000627A0"/>
    <w:rsid w:val="00064508"/>
    <w:rsid w:val="0006468D"/>
    <w:rsid w:val="000651DF"/>
    <w:rsid w:val="00065268"/>
    <w:rsid w:val="000661BB"/>
    <w:rsid w:val="000662A4"/>
    <w:rsid w:val="00071C73"/>
    <w:rsid w:val="0007227D"/>
    <w:rsid w:val="000733B5"/>
    <w:rsid w:val="00073C9C"/>
    <w:rsid w:val="0007402B"/>
    <w:rsid w:val="000740C9"/>
    <w:rsid w:val="00074316"/>
    <w:rsid w:val="00074713"/>
    <w:rsid w:val="00076412"/>
    <w:rsid w:val="00080512"/>
    <w:rsid w:val="000812AB"/>
    <w:rsid w:val="00081CAD"/>
    <w:rsid w:val="000827A9"/>
    <w:rsid w:val="00083CC5"/>
    <w:rsid w:val="00083D17"/>
    <w:rsid w:val="0008428D"/>
    <w:rsid w:val="00090468"/>
    <w:rsid w:val="000908EA"/>
    <w:rsid w:val="000928C0"/>
    <w:rsid w:val="00094568"/>
    <w:rsid w:val="000957F5"/>
    <w:rsid w:val="0009795D"/>
    <w:rsid w:val="000A13D5"/>
    <w:rsid w:val="000A2305"/>
    <w:rsid w:val="000A2A55"/>
    <w:rsid w:val="000A3820"/>
    <w:rsid w:val="000A4AC0"/>
    <w:rsid w:val="000A54F1"/>
    <w:rsid w:val="000A5AA5"/>
    <w:rsid w:val="000A5C74"/>
    <w:rsid w:val="000A643D"/>
    <w:rsid w:val="000B053C"/>
    <w:rsid w:val="000B3300"/>
    <w:rsid w:val="000B4296"/>
    <w:rsid w:val="000B4794"/>
    <w:rsid w:val="000B49D5"/>
    <w:rsid w:val="000B5159"/>
    <w:rsid w:val="000B5A81"/>
    <w:rsid w:val="000B6FA8"/>
    <w:rsid w:val="000B7BCF"/>
    <w:rsid w:val="000C0150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62DD"/>
    <w:rsid w:val="000E67E8"/>
    <w:rsid w:val="000F0D96"/>
    <w:rsid w:val="000F1BB3"/>
    <w:rsid w:val="000F4AC1"/>
    <w:rsid w:val="000F58BB"/>
    <w:rsid w:val="000F59B8"/>
    <w:rsid w:val="000F7333"/>
    <w:rsid w:val="000F7872"/>
    <w:rsid w:val="000F7E21"/>
    <w:rsid w:val="0010080B"/>
    <w:rsid w:val="001029AB"/>
    <w:rsid w:val="0010335F"/>
    <w:rsid w:val="00103A29"/>
    <w:rsid w:val="001054F7"/>
    <w:rsid w:val="00107937"/>
    <w:rsid w:val="001102CB"/>
    <w:rsid w:val="00112F1A"/>
    <w:rsid w:val="00116024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3F6A"/>
    <w:rsid w:val="00135643"/>
    <w:rsid w:val="0013590A"/>
    <w:rsid w:val="0013775D"/>
    <w:rsid w:val="00137B93"/>
    <w:rsid w:val="0014008A"/>
    <w:rsid w:val="001410D7"/>
    <w:rsid w:val="00141126"/>
    <w:rsid w:val="00143134"/>
    <w:rsid w:val="00143B90"/>
    <w:rsid w:val="00145075"/>
    <w:rsid w:val="001455D3"/>
    <w:rsid w:val="00145C06"/>
    <w:rsid w:val="00145E50"/>
    <w:rsid w:val="0014742A"/>
    <w:rsid w:val="001508B0"/>
    <w:rsid w:val="00152A9D"/>
    <w:rsid w:val="001543FA"/>
    <w:rsid w:val="00154E27"/>
    <w:rsid w:val="00156023"/>
    <w:rsid w:val="00157AB7"/>
    <w:rsid w:val="00157E5C"/>
    <w:rsid w:val="0016013E"/>
    <w:rsid w:val="0016045A"/>
    <w:rsid w:val="0016094A"/>
    <w:rsid w:val="00160BE3"/>
    <w:rsid w:val="0016281C"/>
    <w:rsid w:val="00164C79"/>
    <w:rsid w:val="00166318"/>
    <w:rsid w:val="00172ABA"/>
    <w:rsid w:val="00173C93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2C1A"/>
    <w:rsid w:val="00183401"/>
    <w:rsid w:val="00184F36"/>
    <w:rsid w:val="00187A75"/>
    <w:rsid w:val="00190100"/>
    <w:rsid w:val="001909E1"/>
    <w:rsid w:val="0019193C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CAB"/>
    <w:rsid w:val="001D71A4"/>
    <w:rsid w:val="001E06AE"/>
    <w:rsid w:val="001E06EA"/>
    <w:rsid w:val="001E075C"/>
    <w:rsid w:val="001E08A0"/>
    <w:rsid w:val="001E24D5"/>
    <w:rsid w:val="001E2F91"/>
    <w:rsid w:val="001E4278"/>
    <w:rsid w:val="001E4C10"/>
    <w:rsid w:val="001E4E67"/>
    <w:rsid w:val="001E54B4"/>
    <w:rsid w:val="001E6D0C"/>
    <w:rsid w:val="001E72AD"/>
    <w:rsid w:val="001F08B0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F3"/>
    <w:rsid w:val="00211235"/>
    <w:rsid w:val="00213904"/>
    <w:rsid w:val="00213933"/>
    <w:rsid w:val="0021448C"/>
    <w:rsid w:val="002157A9"/>
    <w:rsid w:val="00220690"/>
    <w:rsid w:val="00222010"/>
    <w:rsid w:val="00224BD6"/>
    <w:rsid w:val="0022606D"/>
    <w:rsid w:val="00226B75"/>
    <w:rsid w:val="00231728"/>
    <w:rsid w:val="00231B7E"/>
    <w:rsid w:val="002323FC"/>
    <w:rsid w:val="00232F17"/>
    <w:rsid w:val="00236CC0"/>
    <w:rsid w:val="00236FAE"/>
    <w:rsid w:val="00241C48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1BD6"/>
    <w:rsid w:val="00261E9A"/>
    <w:rsid w:val="00264ACE"/>
    <w:rsid w:val="00265484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19F9"/>
    <w:rsid w:val="002824A5"/>
    <w:rsid w:val="00282AC8"/>
    <w:rsid w:val="00284907"/>
    <w:rsid w:val="00284924"/>
    <w:rsid w:val="002855BF"/>
    <w:rsid w:val="0028565D"/>
    <w:rsid w:val="00286080"/>
    <w:rsid w:val="00286B01"/>
    <w:rsid w:val="00287C04"/>
    <w:rsid w:val="002900D4"/>
    <w:rsid w:val="002907D5"/>
    <w:rsid w:val="00291B30"/>
    <w:rsid w:val="00294129"/>
    <w:rsid w:val="0029421D"/>
    <w:rsid w:val="0029465B"/>
    <w:rsid w:val="00294D24"/>
    <w:rsid w:val="0029679C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7D52"/>
    <w:rsid w:val="002C0DEB"/>
    <w:rsid w:val="002C1E10"/>
    <w:rsid w:val="002C2091"/>
    <w:rsid w:val="002C2BCA"/>
    <w:rsid w:val="002C3C42"/>
    <w:rsid w:val="002C5862"/>
    <w:rsid w:val="002C6775"/>
    <w:rsid w:val="002D0423"/>
    <w:rsid w:val="002D292A"/>
    <w:rsid w:val="002D38EE"/>
    <w:rsid w:val="002D76B4"/>
    <w:rsid w:val="002D770E"/>
    <w:rsid w:val="002D7B8E"/>
    <w:rsid w:val="002E0385"/>
    <w:rsid w:val="002E0956"/>
    <w:rsid w:val="002E1E8A"/>
    <w:rsid w:val="002E2539"/>
    <w:rsid w:val="002E4A7D"/>
    <w:rsid w:val="002E4E6D"/>
    <w:rsid w:val="002E5FD3"/>
    <w:rsid w:val="002E6010"/>
    <w:rsid w:val="002E69E1"/>
    <w:rsid w:val="002F08C6"/>
    <w:rsid w:val="002F0D22"/>
    <w:rsid w:val="002F0EEC"/>
    <w:rsid w:val="002F1B86"/>
    <w:rsid w:val="002F57E1"/>
    <w:rsid w:val="002F5E18"/>
    <w:rsid w:val="002F6932"/>
    <w:rsid w:val="002F716C"/>
    <w:rsid w:val="0030213A"/>
    <w:rsid w:val="003034F1"/>
    <w:rsid w:val="003038D1"/>
    <w:rsid w:val="003047A4"/>
    <w:rsid w:val="003064F6"/>
    <w:rsid w:val="00311B17"/>
    <w:rsid w:val="00311D63"/>
    <w:rsid w:val="003120B8"/>
    <w:rsid w:val="00312CB4"/>
    <w:rsid w:val="0031359A"/>
    <w:rsid w:val="00314738"/>
    <w:rsid w:val="00314D96"/>
    <w:rsid w:val="00314F47"/>
    <w:rsid w:val="00314F56"/>
    <w:rsid w:val="00316F6F"/>
    <w:rsid w:val="003170F3"/>
    <w:rsid w:val="003172DC"/>
    <w:rsid w:val="0031799D"/>
    <w:rsid w:val="00320466"/>
    <w:rsid w:val="00321702"/>
    <w:rsid w:val="00322898"/>
    <w:rsid w:val="00323B4A"/>
    <w:rsid w:val="00323BC8"/>
    <w:rsid w:val="00324E2A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2B5E"/>
    <w:rsid w:val="00333823"/>
    <w:rsid w:val="00334F74"/>
    <w:rsid w:val="0033527E"/>
    <w:rsid w:val="00336436"/>
    <w:rsid w:val="00336540"/>
    <w:rsid w:val="00337ADD"/>
    <w:rsid w:val="00340C07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BA0"/>
    <w:rsid w:val="0036459E"/>
    <w:rsid w:val="003646D3"/>
    <w:rsid w:val="00364B41"/>
    <w:rsid w:val="00364C2A"/>
    <w:rsid w:val="00364D89"/>
    <w:rsid w:val="00364F51"/>
    <w:rsid w:val="00367FF8"/>
    <w:rsid w:val="00370BE6"/>
    <w:rsid w:val="00370CF2"/>
    <w:rsid w:val="00370D28"/>
    <w:rsid w:val="00370ECD"/>
    <w:rsid w:val="00371B4A"/>
    <w:rsid w:val="00371FBA"/>
    <w:rsid w:val="00374AD0"/>
    <w:rsid w:val="0037589C"/>
    <w:rsid w:val="00376BBC"/>
    <w:rsid w:val="003812B4"/>
    <w:rsid w:val="00382EF7"/>
    <w:rsid w:val="00383096"/>
    <w:rsid w:val="00383FCF"/>
    <w:rsid w:val="003850E2"/>
    <w:rsid w:val="0038583E"/>
    <w:rsid w:val="00386F09"/>
    <w:rsid w:val="00386F94"/>
    <w:rsid w:val="00390005"/>
    <w:rsid w:val="003919B6"/>
    <w:rsid w:val="0039346C"/>
    <w:rsid w:val="003936EA"/>
    <w:rsid w:val="0039453E"/>
    <w:rsid w:val="00395AF4"/>
    <w:rsid w:val="00395B1D"/>
    <w:rsid w:val="003A089F"/>
    <w:rsid w:val="003A181F"/>
    <w:rsid w:val="003A19B6"/>
    <w:rsid w:val="003A1AA6"/>
    <w:rsid w:val="003A359D"/>
    <w:rsid w:val="003A3ED6"/>
    <w:rsid w:val="003A41EF"/>
    <w:rsid w:val="003A5690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12D0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C1F"/>
    <w:rsid w:val="003C75D0"/>
    <w:rsid w:val="003D0802"/>
    <w:rsid w:val="003D1D9E"/>
    <w:rsid w:val="003D27AD"/>
    <w:rsid w:val="003D3A89"/>
    <w:rsid w:val="003D5D80"/>
    <w:rsid w:val="003D60E3"/>
    <w:rsid w:val="003D69FB"/>
    <w:rsid w:val="003E0C4F"/>
    <w:rsid w:val="003E16BE"/>
    <w:rsid w:val="003E58D6"/>
    <w:rsid w:val="003E64FD"/>
    <w:rsid w:val="003E6D0F"/>
    <w:rsid w:val="003E7B74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6107"/>
    <w:rsid w:val="004066F7"/>
    <w:rsid w:val="00406DC8"/>
    <w:rsid w:val="004072E3"/>
    <w:rsid w:val="004073DD"/>
    <w:rsid w:val="00407FD2"/>
    <w:rsid w:val="00412D04"/>
    <w:rsid w:val="00417407"/>
    <w:rsid w:val="00420F82"/>
    <w:rsid w:val="00421179"/>
    <w:rsid w:val="00421FD5"/>
    <w:rsid w:val="0042481A"/>
    <w:rsid w:val="00425338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4700"/>
    <w:rsid w:val="004650EE"/>
    <w:rsid w:val="0046523A"/>
    <w:rsid w:val="004654FC"/>
    <w:rsid w:val="00465587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77DFB"/>
    <w:rsid w:val="00481304"/>
    <w:rsid w:val="0048147E"/>
    <w:rsid w:val="00481C81"/>
    <w:rsid w:val="00483EA3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306"/>
    <w:rsid w:val="00490C74"/>
    <w:rsid w:val="00492960"/>
    <w:rsid w:val="0049363E"/>
    <w:rsid w:val="00493940"/>
    <w:rsid w:val="00495CC7"/>
    <w:rsid w:val="004968FF"/>
    <w:rsid w:val="004A0D8C"/>
    <w:rsid w:val="004A1F7B"/>
    <w:rsid w:val="004A4D23"/>
    <w:rsid w:val="004A4F10"/>
    <w:rsid w:val="004A4FC5"/>
    <w:rsid w:val="004A66FC"/>
    <w:rsid w:val="004A6D42"/>
    <w:rsid w:val="004A7115"/>
    <w:rsid w:val="004B7B67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5263"/>
    <w:rsid w:val="004D7D8B"/>
    <w:rsid w:val="004E17EE"/>
    <w:rsid w:val="004E213A"/>
    <w:rsid w:val="004E21FD"/>
    <w:rsid w:val="004E2670"/>
    <w:rsid w:val="004E284A"/>
    <w:rsid w:val="004E2DED"/>
    <w:rsid w:val="004E3B42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2CD7"/>
    <w:rsid w:val="00503041"/>
    <w:rsid w:val="00503171"/>
    <w:rsid w:val="00503968"/>
    <w:rsid w:val="005061C0"/>
    <w:rsid w:val="00506C28"/>
    <w:rsid w:val="0051096F"/>
    <w:rsid w:val="00511267"/>
    <w:rsid w:val="005122F4"/>
    <w:rsid w:val="005144BF"/>
    <w:rsid w:val="00514F95"/>
    <w:rsid w:val="00515A59"/>
    <w:rsid w:val="00515ADC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7D4"/>
    <w:rsid w:val="0054122E"/>
    <w:rsid w:val="005429FB"/>
    <w:rsid w:val="005432DB"/>
    <w:rsid w:val="005432E0"/>
    <w:rsid w:val="00543E6C"/>
    <w:rsid w:val="005443FB"/>
    <w:rsid w:val="00544BC8"/>
    <w:rsid w:val="005452E1"/>
    <w:rsid w:val="00545847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F07"/>
    <w:rsid w:val="00561552"/>
    <w:rsid w:val="005629AC"/>
    <w:rsid w:val="00563501"/>
    <w:rsid w:val="00563652"/>
    <w:rsid w:val="00564AE8"/>
    <w:rsid w:val="00564C98"/>
    <w:rsid w:val="00565087"/>
    <w:rsid w:val="00565233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217E"/>
    <w:rsid w:val="00582DE3"/>
    <w:rsid w:val="00583AD1"/>
    <w:rsid w:val="00584F2E"/>
    <w:rsid w:val="005858A4"/>
    <w:rsid w:val="00585B08"/>
    <w:rsid w:val="00585B2F"/>
    <w:rsid w:val="00586B3A"/>
    <w:rsid w:val="00587839"/>
    <w:rsid w:val="00587EA0"/>
    <w:rsid w:val="00590799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B00B2"/>
    <w:rsid w:val="005B38DC"/>
    <w:rsid w:val="005B5790"/>
    <w:rsid w:val="005B5801"/>
    <w:rsid w:val="005B64A0"/>
    <w:rsid w:val="005B6819"/>
    <w:rsid w:val="005C23B0"/>
    <w:rsid w:val="005C2EE5"/>
    <w:rsid w:val="005C2F10"/>
    <w:rsid w:val="005C30C8"/>
    <w:rsid w:val="005C399C"/>
    <w:rsid w:val="005C4350"/>
    <w:rsid w:val="005C766E"/>
    <w:rsid w:val="005C7CD5"/>
    <w:rsid w:val="005D24BB"/>
    <w:rsid w:val="005D317E"/>
    <w:rsid w:val="005D3593"/>
    <w:rsid w:val="005D48CA"/>
    <w:rsid w:val="005D574E"/>
    <w:rsid w:val="005E050E"/>
    <w:rsid w:val="005E0A1F"/>
    <w:rsid w:val="005E12C6"/>
    <w:rsid w:val="005E1C48"/>
    <w:rsid w:val="005E6756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11075"/>
    <w:rsid w:val="00611566"/>
    <w:rsid w:val="0061165C"/>
    <w:rsid w:val="00612A98"/>
    <w:rsid w:val="00613FDF"/>
    <w:rsid w:val="00615E78"/>
    <w:rsid w:val="006177C3"/>
    <w:rsid w:val="006229B9"/>
    <w:rsid w:val="006239E3"/>
    <w:rsid w:val="00623AD3"/>
    <w:rsid w:val="0062443E"/>
    <w:rsid w:val="00624CEF"/>
    <w:rsid w:val="006259B5"/>
    <w:rsid w:val="00626171"/>
    <w:rsid w:val="0062650E"/>
    <w:rsid w:val="00626D61"/>
    <w:rsid w:val="00630B27"/>
    <w:rsid w:val="00631304"/>
    <w:rsid w:val="00632E71"/>
    <w:rsid w:val="00633162"/>
    <w:rsid w:val="00633432"/>
    <w:rsid w:val="006338A8"/>
    <w:rsid w:val="0063431C"/>
    <w:rsid w:val="0063489F"/>
    <w:rsid w:val="0063664F"/>
    <w:rsid w:val="00636F5E"/>
    <w:rsid w:val="006376B2"/>
    <w:rsid w:val="00637D2A"/>
    <w:rsid w:val="0064031E"/>
    <w:rsid w:val="00640936"/>
    <w:rsid w:val="00641DFD"/>
    <w:rsid w:val="00643F1A"/>
    <w:rsid w:val="006444D8"/>
    <w:rsid w:val="006464EA"/>
    <w:rsid w:val="00646D99"/>
    <w:rsid w:val="00647883"/>
    <w:rsid w:val="00650D86"/>
    <w:rsid w:val="0065539D"/>
    <w:rsid w:val="00655ACC"/>
    <w:rsid w:val="00656910"/>
    <w:rsid w:val="00657159"/>
    <w:rsid w:val="006574C0"/>
    <w:rsid w:val="00657D34"/>
    <w:rsid w:val="00660271"/>
    <w:rsid w:val="00660D97"/>
    <w:rsid w:val="006621FD"/>
    <w:rsid w:val="00663E3E"/>
    <w:rsid w:val="0066423B"/>
    <w:rsid w:val="00664875"/>
    <w:rsid w:val="0066530C"/>
    <w:rsid w:val="00671C14"/>
    <w:rsid w:val="00673478"/>
    <w:rsid w:val="006738CA"/>
    <w:rsid w:val="00674BEA"/>
    <w:rsid w:val="00676485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7E1"/>
    <w:rsid w:val="0069198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28C9"/>
    <w:rsid w:val="006B63E8"/>
    <w:rsid w:val="006B755D"/>
    <w:rsid w:val="006B7BA6"/>
    <w:rsid w:val="006B7C14"/>
    <w:rsid w:val="006C0802"/>
    <w:rsid w:val="006C0FB3"/>
    <w:rsid w:val="006C4007"/>
    <w:rsid w:val="006C40AA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4E92"/>
    <w:rsid w:val="006E58FB"/>
    <w:rsid w:val="006E61EF"/>
    <w:rsid w:val="006E65F7"/>
    <w:rsid w:val="006E6AA5"/>
    <w:rsid w:val="006E6AE3"/>
    <w:rsid w:val="006E6C23"/>
    <w:rsid w:val="006F01A6"/>
    <w:rsid w:val="006F0412"/>
    <w:rsid w:val="006F2C1D"/>
    <w:rsid w:val="006F5243"/>
    <w:rsid w:val="006F6A2C"/>
    <w:rsid w:val="006F706D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4023"/>
    <w:rsid w:val="00715CA3"/>
    <w:rsid w:val="007165BF"/>
    <w:rsid w:val="0071661E"/>
    <w:rsid w:val="00716873"/>
    <w:rsid w:val="00716AB0"/>
    <w:rsid w:val="00716C0A"/>
    <w:rsid w:val="00717477"/>
    <w:rsid w:val="00717A08"/>
    <w:rsid w:val="007204CA"/>
    <w:rsid w:val="0072073A"/>
    <w:rsid w:val="00722FB2"/>
    <w:rsid w:val="00731F4C"/>
    <w:rsid w:val="00731F83"/>
    <w:rsid w:val="00732119"/>
    <w:rsid w:val="00733714"/>
    <w:rsid w:val="007337A0"/>
    <w:rsid w:val="007342B5"/>
    <w:rsid w:val="00734A5B"/>
    <w:rsid w:val="007363F0"/>
    <w:rsid w:val="007364CE"/>
    <w:rsid w:val="00740402"/>
    <w:rsid w:val="00741705"/>
    <w:rsid w:val="007427D5"/>
    <w:rsid w:val="00742A09"/>
    <w:rsid w:val="00744E76"/>
    <w:rsid w:val="007460EF"/>
    <w:rsid w:val="00747133"/>
    <w:rsid w:val="007505BD"/>
    <w:rsid w:val="007525DC"/>
    <w:rsid w:val="00752752"/>
    <w:rsid w:val="00752E0D"/>
    <w:rsid w:val="007530E1"/>
    <w:rsid w:val="00753DEA"/>
    <w:rsid w:val="00755FCE"/>
    <w:rsid w:val="00757D40"/>
    <w:rsid w:val="00760C97"/>
    <w:rsid w:val="007613D3"/>
    <w:rsid w:val="007618FA"/>
    <w:rsid w:val="00761C24"/>
    <w:rsid w:val="00762D2C"/>
    <w:rsid w:val="00763837"/>
    <w:rsid w:val="00763C7F"/>
    <w:rsid w:val="007655F5"/>
    <w:rsid w:val="007658F2"/>
    <w:rsid w:val="007662B5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F0F"/>
    <w:rsid w:val="00781F77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782"/>
    <w:rsid w:val="00796823"/>
    <w:rsid w:val="007974BB"/>
    <w:rsid w:val="007978EE"/>
    <w:rsid w:val="00797F97"/>
    <w:rsid w:val="007A2309"/>
    <w:rsid w:val="007A2E55"/>
    <w:rsid w:val="007A4B0C"/>
    <w:rsid w:val="007A6305"/>
    <w:rsid w:val="007A7CBC"/>
    <w:rsid w:val="007B121A"/>
    <w:rsid w:val="007B1453"/>
    <w:rsid w:val="007B18D8"/>
    <w:rsid w:val="007B1967"/>
    <w:rsid w:val="007B2BFC"/>
    <w:rsid w:val="007B3D80"/>
    <w:rsid w:val="007B40A2"/>
    <w:rsid w:val="007B4C59"/>
    <w:rsid w:val="007B4D10"/>
    <w:rsid w:val="007B6826"/>
    <w:rsid w:val="007B6D74"/>
    <w:rsid w:val="007B6EDA"/>
    <w:rsid w:val="007B7AC2"/>
    <w:rsid w:val="007C095F"/>
    <w:rsid w:val="007C0F7B"/>
    <w:rsid w:val="007C2DD0"/>
    <w:rsid w:val="007C3650"/>
    <w:rsid w:val="007C4B46"/>
    <w:rsid w:val="007C5C27"/>
    <w:rsid w:val="007C77D7"/>
    <w:rsid w:val="007C7A2A"/>
    <w:rsid w:val="007D0AA4"/>
    <w:rsid w:val="007D1590"/>
    <w:rsid w:val="007D1C86"/>
    <w:rsid w:val="007D222B"/>
    <w:rsid w:val="007D233F"/>
    <w:rsid w:val="007D257A"/>
    <w:rsid w:val="007D49A1"/>
    <w:rsid w:val="007D6572"/>
    <w:rsid w:val="007D727F"/>
    <w:rsid w:val="007E08C9"/>
    <w:rsid w:val="007E1A3F"/>
    <w:rsid w:val="007E2E55"/>
    <w:rsid w:val="007E3260"/>
    <w:rsid w:val="007E3DD2"/>
    <w:rsid w:val="007E4297"/>
    <w:rsid w:val="007E478C"/>
    <w:rsid w:val="007E4CEA"/>
    <w:rsid w:val="007E7A58"/>
    <w:rsid w:val="007F1CAD"/>
    <w:rsid w:val="007F2153"/>
    <w:rsid w:val="007F2E08"/>
    <w:rsid w:val="007F3096"/>
    <w:rsid w:val="007F3E0C"/>
    <w:rsid w:val="007F4F84"/>
    <w:rsid w:val="007F5859"/>
    <w:rsid w:val="007F70E2"/>
    <w:rsid w:val="007F79AF"/>
    <w:rsid w:val="00800142"/>
    <w:rsid w:val="00801662"/>
    <w:rsid w:val="00801EED"/>
    <w:rsid w:val="008024E2"/>
    <w:rsid w:val="008024FA"/>
    <w:rsid w:val="008028A4"/>
    <w:rsid w:val="00804952"/>
    <w:rsid w:val="00813245"/>
    <w:rsid w:val="008132AD"/>
    <w:rsid w:val="008136B7"/>
    <w:rsid w:val="00813F7D"/>
    <w:rsid w:val="008177BD"/>
    <w:rsid w:val="00822363"/>
    <w:rsid w:val="008230CC"/>
    <w:rsid w:val="00824B98"/>
    <w:rsid w:val="00826264"/>
    <w:rsid w:val="00826DF6"/>
    <w:rsid w:val="00830901"/>
    <w:rsid w:val="0083446C"/>
    <w:rsid w:val="00835959"/>
    <w:rsid w:val="00836C34"/>
    <w:rsid w:val="00836FE5"/>
    <w:rsid w:val="00840DE0"/>
    <w:rsid w:val="0084160F"/>
    <w:rsid w:val="00841B5A"/>
    <w:rsid w:val="00842C45"/>
    <w:rsid w:val="00844361"/>
    <w:rsid w:val="008470A6"/>
    <w:rsid w:val="00847939"/>
    <w:rsid w:val="00847BCE"/>
    <w:rsid w:val="00847CD0"/>
    <w:rsid w:val="008504F8"/>
    <w:rsid w:val="00853C54"/>
    <w:rsid w:val="00853FF9"/>
    <w:rsid w:val="00855F54"/>
    <w:rsid w:val="0085671D"/>
    <w:rsid w:val="008607A8"/>
    <w:rsid w:val="00861C82"/>
    <w:rsid w:val="0086354A"/>
    <w:rsid w:val="00864449"/>
    <w:rsid w:val="00866C2D"/>
    <w:rsid w:val="00870F86"/>
    <w:rsid w:val="008733FD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B07E7"/>
    <w:rsid w:val="008B342A"/>
    <w:rsid w:val="008B3E89"/>
    <w:rsid w:val="008B3EBB"/>
    <w:rsid w:val="008B47E9"/>
    <w:rsid w:val="008B5306"/>
    <w:rsid w:val="008B5FEF"/>
    <w:rsid w:val="008B66B5"/>
    <w:rsid w:val="008B71E6"/>
    <w:rsid w:val="008C093B"/>
    <w:rsid w:val="008C1D14"/>
    <w:rsid w:val="008C2CFF"/>
    <w:rsid w:val="008C2E2A"/>
    <w:rsid w:val="008C3057"/>
    <w:rsid w:val="008C4A1D"/>
    <w:rsid w:val="008C4F9B"/>
    <w:rsid w:val="008C5492"/>
    <w:rsid w:val="008C606D"/>
    <w:rsid w:val="008D0B72"/>
    <w:rsid w:val="008D2E4D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366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072E5"/>
    <w:rsid w:val="00910745"/>
    <w:rsid w:val="00910C60"/>
    <w:rsid w:val="00911700"/>
    <w:rsid w:val="00912EEA"/>
    <w:rsid w:val="009138BF"/>
    <w:rsid w:val="009145D6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A74"/>
    <w:rsid w:val="00925948"/>
    <w:rsid w:val="00927AF5"/>
    <w:rsid w:val="00927D18"/>
    <w:rsid w:val="00930B1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1709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BF0"/>
    <w:rsid w:val="00963ABC"/>
    <w:rsid w:val="00963FCD"/>
    <w:rsid w:val="00965451"/>
    <w:rsid w:val="00965A62"/>
    <w:rsid w:val="0096719B"/>
    <w:rsid w:val="00967C74"/>
    <w:rsid w:val="0097092C"/>
    <w:rsid w:val="00970DB3"/>
    <w:rsid w:val="0097109F"/>
    <w:rsid w:val="0097219F"/>
    <w:rsid w:val="00972C6C"/>
    <w:rsid w:val="009736E3"/>
    <w:rsid w:val="009747C5"/>
    <w:rsid w:val="00974BB0"/>
    <w:rsid w:val="0097513F"/>
    <w:rsid w:val="00975289"/>
    <w:rsid w:val="00975BCD"/>
    <w:rsid w:val="00976546"/>
    <w:rsid w:val="009773B4"/>
    <w:rsid w:val="00977B05"/>
    <w:rsid w:val="0098340B"/>
    <w:rsid w:val="0098503A"/>
    <w:rsid w:val="009863E6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AF3"/>
    <w:rsid w:val="009A441C"/>
    <w:rsid w:val="009A4481"/>
    <w:rsid w:val="009A4B4D"/>
    <w:rsid w:val="009A51BE"/>
    <w:rsid w:val="009A557B"/>
    <w:rsid w:val="009A5648"/>
    <w:rsid w:val="009A5B6B"/>
    <w:rsid w:val="009A6247"/>
    <w:rsid w:val="009A627F"/>
    <w:rsid w:val="009A7B3B"/>
    <w:rsid w:val="009B0461"/>
    <w:rsid w:val="009B07CD"/>
    <w:rsid w:val="009B2579"/>
    <w:rsid w:val="009B37F6"/>
    <w:rsid w:val="009B46EB"/>
    <w:rsid w:val="009B4B04"/>
    <w:rsid w:val="009B6203"/>
    <w:rsid w:val="009C19E9"/>
    <w:rsid w:val="009C391E"/>
    <w:rsid w:val="009C63F0"/>
    <w:rsid w:val="009C7F9F"/>
    <w:rsid w:val="009D0391"/>
    <w:rsid w:val="009D1ADA"/>
    <w:rsid w:val="009D2A3B"/>
    <w:rsid w:val="009D63D9"/>
    <w:rsid w:val="009D6617"/>
    <w:rsid w:val="009D6D4B"/>
    <w:rsid w:val="009D74A6"/>
    <w:rsid w:val="009D769C"/>
    <w:rsid w:val="009E004D"/>
    <w:rsid w:val="009E03B3"/>
    <w:rsid w:val="009E0E44"/>
    <w:rsid w:val="009E0E87"/>
    <w:rsid w:val="009E222C"/>
    <w:rsid w:val="009E272A"/>
    <w:rsid w:val="009E30E2"/>
    <w:rsid w:val="009E32AB"/>
    <w:rsid w:val="009E389E"/>
    <w:rsid w:val="009E3D07"/>
    <w:rsid w:val="009E569C"/>
    <w:rsid w:val="009E6756"/>
    <w:rsid w:val="009F165F"/>
    <w:rsid w:val="009F16D7"/>
    <w:rsid w:val="009F1AC4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7364"/>
    <w:rsid w:val="00A07A22"/>
    <w:rsid w:val="00A07F04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16FE4"/>
    <w:rsid w:val="00A204CA"/>
    <w:rsid w:val="00A209D6"/>
    <w:rsid w:val="00A20C38"/>
    <w:rsid w:val="00A21429"/>
    <w:rsid w:val="00A21FBE"/>
    <w:rsid w:val="00A22738"/>
    <w:rsid w:val="00A22BE5"/>
    <w:rsid w:val="00A23007"/>
    <w:rsid w:val="00A236CB"/>
    <w:rsid w:val="00A23B51"/>
    <w:rsid w:val="00A247DD"/>
    <w:rsid w:val="00A25AD7"/>
    <w:rsid w:val="00A26045"/>
    <w:rsid w:val="00A2673E"/>
    <w:rsid w:val="00A2798F"/>
    <w:rsid w:val="00A27C85"/>
    <w:rsid w:val="00A30832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845"/>
    <w:rsid w:val="00A448D2"/>
    <w:rsid w:val="00A454D9"/>
    <w:rsid w:val="00A45D62"/>
    <w:rsid w:val="00A46513"/>
    <w:rsid w:val="00A46C54"/>
    <w:rsid w:val="00A46EFE"/>
    <w:rsid w:val="00A5038E"/>
    <w:rsid w:val="00A51C33"/>
    <w:rsid w:val="00A52533"/>
    <w:rsid w:val="00A53724"/>
    <w:rsid w:val="00A53F4B"/>
    <w:rsid w:val="00A54B2B"/>
    <w:rsid w:val="00A55FFE"/>
    <w:rsid w:val="00A600AF"/>
    <w:rsid w:val="00A60689"/>
    <w:rsid w:val="00A607F5"/>
    <w:rsid w:val="00A60E1B"/>
    <w:rsid w:val="00A6246E"/>
    <w:rsid w:val="00A628F0"/>
    <w:rsid w:val="00A633A0"/>
    <w:rsid w:val="00A64874"/>
    <w:rsid w:val="00A66903"/>
    <w:rsid w:val="00A66E69"/>
    <w:rsid w:val="00A703B6"/>
    <w:rsid w:val="00A717FB"/>
    <w:rsid w:val="00A71920"/>
    <w:rsid w:val="00A72C79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3608"/>
    <w:rsid w:val="00AA7902"/>
    <w:rsid w:val="00AB0506"/>
    <w:rsid w:val="00AB0B19"/>
    <w:rsid w:val="00AB229A"/>
    <w:rsid w:val="00AB3FC9"/>
    <w:rsid w:val="00AB4FA4"/>
    <w:rsid w:val="00AB72A8"/>
    <w:rsid w:val="00AB7425"/>
    <w:rsid w:val="00AB775B"/>
    <w:rsid w:val="00AB7941"/>
    <w:rsid w:val="00AC13D0"/>
    <w:rsid w:val="00AC2315"/>
    <w:rsid w:val="00AC24E1"/>
    <w:rsid w:val="00AC3EF4"/>
    <w:rsid w:val="00AC4735"/>
    <w:rsid w:val="00AC5174"/>
    <w:rsid w:val="00AC6B9C"/>
    <w:rsid w:val="00AC6D47"/>
    <w:rsid w:val="00AC6F76"/>
    <w:rsid w:val="00AC7BD6"/>
    <w:rsid w:val="00AD025C"/>
    <w:rsid w:val="00AD02AF"/>
    <w:rsid w:val="00AD1EB6"/>
    <w:rsid w:val="00AD2054"/>
    <w:rsid w:val="00AD2CC9"/>
    <w:rsid w:val="00AD4171"/>
    <w:rsid w:val="00AD535A"/>
    <w:rsid w:val="00AD6DBF"/>
    <w:rsid w:val="00AD764F"/>
    <w:rsid w:val="00AE03D0"/>
    <w:rsid w:val="00AE1304"/>
    <w:rsid w:val="00AE1B21"/>
    <w:rsid w:val="00AE282D"/>
    <w:rsid w:val="00AE74E4"/>
    <w:rsid w:val="00AE76B4"/>
    <w:rsid w:val="00AF184E"/>
    <w:rsid w:val="00AF317A"/>
    <w:rsid w:val="00AF390C"/>
    <w:rsid w:val="00AF61C2"/>
    <w:rsid w:val="00AF6BEE"/>
    <w:rsid w:val="00AF6E24"/>
    <w:rsid w:val="00AF7AA2"/>
    <w:rsid w:val="00B013B7"/>
    <w:rsid w:val="00B01CF3"/>
    <w:rsid w:val="00B01DFB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B37"/>
    <w:rsid w:val="00B405F2"/>
    <w:rsid w:val="00B41B2F"/>
    <w:rsid w:val="00B44AC8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30DF"/>
    <w:rsid w:val="00B654DE"/>
    <w:rsid w:val="00B65EEC"/>
    <w:rsid w:val="00B670BD"/>
    <w:rsid w:val="00B67C7D"/>
    <w:rsid w:val="00B70CBA"/>
    <w:rsid w:val="00B710D9"/>
    <w:rsid w:val="00B716D9"/>
    <w:rsid w:val="00B71DC5"/>
    <w:rsid w:val="00B7421D"/>
    <w:rsid w:val="00B7538C"/>
    <w:rsid w:val="00B75BC4"/>
    <w:rsid w:val="00B76828"/>
    <w:rsid w:val="00B76A56"/>
    <w:rsid w:val="00B772C8"/>
    <w:rsid w:val="00B77FC8"/>
    <w:rsid w:val="00B8308A"/>
    <w:rsid w:val="00B837FE"/>
    <w:rsid w:val="00B8380F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3150"/>
    <w:rsid w:val="00B93DC1"/>
    <w:rsid w:val="00B93EF3"/>
    <w:rsid w:val="00B96F98"/>
    <w:rsid w:val="00B97227"/>
    <w:rsid w:val="00BA369A"/>
    <w:rsid w:val="00BA3825"/>
    <w:rsid w:val="00BA3B31"/>
    <w:rsid w:val="00BA50DB"/>
    <w:rsid w:val="00BA51F4"/>
    <w:rsid w:val="00BA5832"/>
    <w:rsid w:val="00BA5D8F"/>
    <w:rsid w:val="00BA6669"/>
    <w:rsid w:val="00BA752D"/>
    <w:rsid w:val="00BB079F"/>
    <w:rsid w:val="00BB225D"/>
    <w:rsid w:val="00BB2735"/>
    <w:rsid w:val="00BB3C1E"/>
    <w:rsid w:val="00BB6DA1"/>
    <w:rsid w:val="00BB6F3F"/>
    <w:rsid w:val="00BB7097"/>
    <w:rsid w:val="00BB745B"/>
    <w:rsid w:val="00BC2507"/>
    <w:rsid w:val="00BC2681"/>
    <w:rsid w:val="00BC27D1"/>
    <w:rsid w:val="00BC3555"/>
    <w:rsid w:val="00BC5EF8"/>
    <w:rsid w:val="00BD0478"/>
    <w:rsid w:val="00BD1306"/>
    <w:rsid w:val="00BD3802"/>
    <w:rsid w:val="00BD3EE0"/>
    <w:rsid w:val="00BD402D"/>
    <w:rsid w:val="00BD7805"/>
    <w:rsid w:val="00BD7EA3"/>
    <w:rsid w:val="00BE2CED"/>
    <w:rsid w:val="00BE31B0"/>
    <w:rsid w:val="00BE3391"/>
    <w:rsid w:val="00BE3C3E"/>
    <w:rsid w:val="00BE3F0D"/>
    <w:rsid w:val="00BE4264"/>
    <w:rsid w:val="00BE64CD"/>
    <w:rsid w:val="00BE6BEF"/>
    <w:rsid w:val="00BE7E0C"/>
    <w:rsid w:val="00BF2BE9"/>
    <w:rsid w:val="00BF4BCD"/>
    <w:rsid w:val="00C0059B"/>
    <w:rsid w:val="00C006F6"/>
    <w:rsid w:val="00C0119A"/>
    <w:rsid w:val="00C030E0"/>
    <w:rsid w:val="00C030E3"/>
    <w:rsid w:val="00C0428A"/>
    <w:rsid w:val="00C04DB9"/>
    <w:rsid w:val="00C04FC0"/>
    <w:rsid w:val="00C10BA4"/>
    <w:rsid w:val="00C1111D"/>
    <w:rsid w:val="00C113EB"/>
    <w:rsid w:val="00C11E78"/>
    <w:rsid w:val="00C12B51"/>
    <w:rsid w:val="00C13F69"/>
    <w:rsid w:val="00C153CB"/>
    <w:rsid w:val="00C1669F"/>
    <w:rsid w:val="00C20E66"/>
    <w:rsid w:val="00C20ED8"/>
    <w:rsid w:val="00C2251B"/>
    <w:rsid w:val="00C24650"/>
    <w:rsid w:val="00C25465"/>
    <w:rsid w:val="00C2558A"/>
    <w:rsid w:val="00C25BC8"/>
    <w:rsid w:val="00C2617B"/>
    <w:rsid w:val="00C26C52"/>
    <w:rsid w:val="00C26F74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F12"/>
    <w:rsid w:val="00C421E2"/>
    <w:rsid w:val="00C42864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A12"/>
    <w:rsid w:val="00C5635F"/>
    <w:rsid w:val="00C56E77"/>
    <w:rsid w:val="00C601C4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6B9"/>
    <w:rsid w:val="00C749A3"/>
    <w:rsid w:val="00C75212"/>
    <w:rsid w:val="00C75CDD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54F0"/>
    <w:rsid w:val="00C86E16"/>
    <w:rsid w:val="00C86E7D"/>
    <w:rsid w:val="00C86F10"/>
    <w:rsid w:val="00C9068C"/>
    <w:rsid w:val="00C912F2"/>
    <w:rsid w:val="00C92967"/>
    <w:rsid w:val="00C92F67"/>
    <w:rsid w:val="00C930F2"/>
    <w:rsid w:val="00C94EA5"/>
    <w:rsid w:val="00C953F6"/>
    <w:rsid w:val="00C97848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58B"/>
    <w:rsid w:val="00CB01CC"/>
    <w:rsid w:val="00CB127D"/>
    <w:rsid w:val="00CB2946"/>
    <w:rsid w:val="00CB478F"/>
    <w:rsid w:val="00CB72B8"/>
    <w:rsid w:val="00CB75AA"/>
    <w:rsid w:val="00CC40E1"/>
    <w:rsid w:val="00CC4B9A"/>
    <w:rsid w:val="00CC55D7"/>
    <w:rsid w:val="00CC63D1"/>
    <w:rsid w:val="00CC6566"/>
    <w:rsid w:val="00CC78B3"/>
    <w:rsid w:val="00CD0BA8"/>
    <w:rsid w:val="00CD14F4"/>
    <w:rsid w:val="00CD1639"/>
    <w:rsid w:val="00CD4C7B"/>
    <w:rsid w:val="00CD58FE"/>
    <w:rsid w:val="00CD6EFA"/>
    <w:rsid w:val="00CE0952"/>
    <w:rsid w:val="00CE0D73"/>
    <w:rsid w:val="00CE147D"/>
    <w:rsid w:val="00CE18E0"/>
    <w:rsid w:val="00CE2DE0"/>
    <w:rsid w:val="00CE2F01"/>
    <w:rsid w:val="00CE36D1"/>
    <w:rsid w:val="00CE402B"/>
    <w:rsid w:val="00CE4BDC"/>
    <w:rsid w:val="00CE72DF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6BAB"/>
    <w:rsid w:val="00D118AE"/>
    <w:rsid w:val="00D11AEA"/>
    <w:rsid w:val="00D131F1"/>
    <w:rsid w:val="00D160A0"/>
    <w:rsid w:val="00D209FD"/>
    <w:rsid w:val="00D2152F"/>
    <w:rsid w:val="00D236D5"/>
    <w:rsid w:val="00D25AB3"/>
    <w:rsid w:val="00D262FA"/>
    <w:rsid w:val="00D26404"/>
    <w:rsid w:val="00D2720C"/>
    <w:rsid w:val="00D27732"/>
    <w:rsid w:val="00D27C8E"/>
    <w:rsid w:val="00D32706"/>
    <w:rsid w:val="00D33BE3"/>
    <w:rsid w:val="00D36772"/>
    <w:rsid w:val="00D3792D"/>
    <w:rsid w:val="00D40D5C"/>
    <w:rsid w:val="00D40E71"/>
    <w:rsid w:val="00D410F6"/>
    <w:rsid w:val="00D42529"/>
    <w:rsid w:val="00D43598"/>
    <w:rsid w:val="00D43D38"/>
    <w:rsid w:val="00D44F93"/>
    <w:rsid w:val="00D45219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951"/>
    <w:rsid w:val="00D52DE8"/>
    <w:rsid w:val="00D5349A"/>
    <w:rsid w:val="00D54140"/>
    <w:rsid w:val="00D55E47"/>
    <w:rsid w:val="00D607FD"/>
    <w:rsid w:val="00D61E2E"/>
    <w:rsid w:val="00D62E19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2CE7"/>
    <w:rsid w:val="00D83D41"/>
    <w:rsid w:val="00D841B2"/>
    <w:rsid w:val="00D854BE"/>
    <w:rsid w:val="00D85541"/>
    <w:rsid w:val="00D865AF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4C4E"/>
    <w:rsid w:val="00DA520C"/>
    <w:rsid w:val="00DA5F93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C4D"/>
    <w:rsid w:val="00DB43D2"/>
    <w:rsid w:val="00DB57B0"/>
    <w:rsid w:val="00DB610E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EE8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77B4"/>
    <w:rsid w:val="00DF03E2"/>
    <w:rsid w:val="00DF1089"/>
    <w:rsid w:val="00DF1301"/>
    <w:rsid w:val="00DF2695"/>
    <w:rsid w:val="00DF4303"/>
    <w:rsid w:val="00DF4348"/>
    <w:rsid w:val="00DF4D3B"/>
    <w:rsid w:val="00DF5B59"/>
    <w:rsid w:val="00DF7C20"/>
    <w:rsid w:val="00E00966"/>
    <w:rsid w:val="00E019D9"/>
    <w:rsid w:val="00E02A00"/>
    <w:rsid w:val="00E03EF4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475E"/>
    <w:rsid w:val="00E24894"/>
    <w:rsid w:val="00E251E4"/>
    <w:rsid w:val="00E2532F"/>
    <w:rsid w:val="00E27759"/>
    <w:rsid w:val="00E278FC"/>
    <w:rsid w:val="00E31261"/>
    <w:rsid w:val="00E325CD"/>
    <w:rsid w:val="00E32CF7"/>
    <w:rsid w:val="00E33316"/>
    <w:rsid w:val="00E355E7"/>
    <w:rsid w:val="00E362E2"/>
    <w:rsid w:val="00E36C24"/>
    <w:rsid w:val="00E40D20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FA"/>
    <w:rsid w:val="00E56966"/>
    <w:rsid w:val="00E60231"/>
    <w:rsid w:val="00E61104"/>
    <w:rsid w:val="00E62835"/>
    <w:rsid w:val="00E70D97"/>
    <w:rsid w:val="00E70DE3"/>
    <w:rsid w:val="00E72678"/>
    <w:rsid w:val="00E73EED"/>
    <w:rsid w:val="00E7434C"/>
    <w:rsid w:val="00E761A0"/>
    <w:rsid w:val="00E765BE"/>
    <w:rsid w:val="00E77645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4188"/>
    <w:rsid w:val="00E941DC"/>
    <w:rsid w:val="00E972A6"/>
    <w:rsid w:val="00EA0C61"/>
    <w:rsid w:val="00EA1846"/>
    <w:rsid w:val="00EA1C56"/>
    <w:rsid w:val="00EA2F39"/>
    <w:rsid w:val="00EA42BF"/>
    <w:rsid w:val="00EA5AD3"/>
    <w:rsid w:val="00EA66C9"/>
    <w:rsid w:val="00EA68F2"/>
    <w:rsid w:val="00EB0B43"/>
    <w:rsid w:val="00EB0DBD"/>
    <w:rsid w:val="00EB138E"/>
    <w:rsid w:val="00EB276C"/>
    <w:rsid w:val="00EB35FE"/>
    <w:rsid w:val="00EB55C7"/>
    <w:rsid w:val="00EB5D32"/>
    <w:rsid w:val="00EC02EB"/>
    <w:rsid w:val="00EC257B"/>
    <w:rsid w:val="00EC268D"/>
    <w:rsid w:val="00EC285A"/>
    <w:rsid w:val="00EC4A25"/>
    <w:rsid w:val="00EC4C25"/>
    <w:rsid w:val="00EC5782"/>
    <w:rsid w:val="00EC7634"/>
    <w:rsid w:val="00ED09EC"/>
    <w:rsid w:val="00ED1B59"/>
    <w:rsid w:val="00ED2DEB"/>
    <w:rsid w:val="00ED38E5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0899"/>
    <w:rsid w:val="00F128A8"/>
    <w:rsid w:val="00F12F89"/>
    <w:rsid w:val="00F1334F"/>
    <w:rsid w:val="00F1459E"/>
    <w:rsid w:val="00F1694C"/>
    <w:rsid w:val="00F20140"/>
    <w:rsid w:val="00F2026E"/>
    <w:rsid w:val="00F21F0C"/>
    <w:rsid w:val="00F2210A"/>
    <w:rsid w:val="00F228EA"/>
    <w:rsid w:val="00F228FE"/>
    <w:rsid w:val="00F23801"/>
    <w:rsid w:val="00F24C6D"/>
    <w:rsid w:val="00F25AC8"/>
    <w:rsid w:val="00F25E0D"/>
    <w:rsid w:val="00F26E78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EE4"/>
    <w:rsid w:val="00F43FCF"/>
    <w:rsid w:val="00F44991"/>
    <w:rsid w:val="00F46C34"/>
    <w:rsid w:val="00F4719E"/>
    <w:rsid w:val="00F47C47"/>
    <w:rsid w:val="00F518B5"/>
    <w:rsid w:val="00F52AA9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14E8"/>
    <w:rsid w:val="00F61A06"/>
    <w:rsid w:val="00F63D0F"/>
    <w:rsid w:val="00F64F5C"/>
    <w:rsid w:val="00F653B8"/>
    <w:rsid w:val="00F65467"/>
    <w:rsid w:val="00F6661F"/>
    <w:rsid w:val="00F66B96"/>
    <w:rsid w:val="00F70E5A"/>
    <w:rsid w:val="00F70FEE"/>
    <w:rsid w:val="00F71B89"/>
    <w:rsid w:val="00F7353C"/>
    <w:rsid w:val="00F73945"/>
    <w:rsid w:val="00F739E1"/>
    <w:rsid w:val="00F741CF"/>
    <w:rsid w:val="00F757DC"/>
    <w:rsid w:val="00F76277"/>
    <w:rsid w:val="00F76523"/>
    <w:rsid w:val="00F76F8F"/>
    <w:rsid w:val="00F80969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5FF2"/>
    <w:rsid w:val="00FA6A07"/>
    <w:rsid w:val="00FA79A4"/>
    <w:rsid w:val="00FB206A"/>
    <w:rsid w:val="00FB270B"/>
    <w:rsid w:val="00FB331B"/>
    <w:rsid w:val="00FB36FA"/>
    <w:rsid w:val="00FB451F"/>
    <w:rsid w:val="00FB49F1"/>
    <w:rsid w:val="00FB65C3"/>
    <w:rsid w:val="00FB66B8"/>
    <w:rsid w:val="00FB7A8F"/>
    <w:rsid w:val="00FC1192"/>
    <w:rsid w:val="00FC2067"/>
    <w:rsid w:val="00FC7764"/>
    <w:rsid w:val="00FC7C80"/>
    <w:rsid w:val="00FD1C24"/>
    <w:rsid w:val="00FD1D58"/>
    <w:rsid w:val="00FD1DD9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2E78"/>
    <w:rsid w:val="00FF3197"/>
    <w:rsid w:val="00FF354D"/>
    <w:rsid w:val="00FF38CC"/>
    <w:rsid w:val="00FF3CEA"/>
    <w:rsid w:val="00FF3E56"/>
    <w:rsid w:val="00FF3EA7"/>
    <w:rsid w:val="00FF6763"/>
    <w:rsid w:val="00FF7CD2"/>
    <w:rsid w:val="01E068C6"/>
    <w:rsid w:val="093720D6"/>
    <w:rsid w:val="0B8CFBB8"/>
    <w:rsid w:val="0BA7D9A5"/>
    <w:rsid w:val="0C4C5ACA"/>
    <w:rsid w:val="0DA27581"/>
    <w:rsid w:val="20BEA1B0"/>
    <w:rsid w:val="21BA9720"/>
    <w:rsid w:val="236E27F2"/>
    <w:rsid w:val="2795771A"/>
    <w:rsid w:val="322AF0C6"/>
    <w:rsid w:val="346DDE0B"/>
    <w:rsid w:val="351A7625"/>
    <w:rsid w:val="3D35EF3E"/>
    <w:rsid w:val="3D4CF7BB"/>
    <w:rsid w:val="418A25B2"/>
    <w:rsid w:val="43185380"/>
    <w:rsid w:val="45DC4216"/>
    <w:rsid w:val="463FA91B"/>
    <w:rsid w:val="50EAB205"/>
    <w:rsid w:val="5927AE8D"/>
    <w:rsid w:val="5B617537"/>
    <w:rsid w:val="5FEADCDC"/>
    <w:rsid w:val="6070BE32"/>
    <w:rsid w:val="667F612D"/>
    <w:rsid w:val="685245DC"/>
    <w:rsid w:val="6B8775AE"/>
    <w:rsid w:val="6C0C9C81"/>
    <w:rsid w:val="6CFA189F"/>
    <w:rsid w:val="6D381524"/>
    <w:rsid w:val="6DC2D99F"/>
    <w:rsid w:val="719EEF39"/>
    <w:rsid w:val="72F1CC9C"/>
    <w:rsid w:val="76F106FA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C6C1D4-0856-4DC1-BE93-31FAC0BF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RBI5PAMIO524-1616901215-8420</_dlc_DocId>
    <_dlc_DocIdUrl xmlns="71c5aaf6-e6ce-465b-b873-5148d2a4c105">
      <Url>https://nokia.sharepoint.com/sites/gxp/_layouts/15/DocIdRedir.aspx?ID=RBI5PAMIO524-1616901215-8420</Url>
      <Description>RBI5PAMIO524-1616901215-8420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F69D9-8F8F-413C-9E34-4F719B5A9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1C66E-E3B1-458E-BFF7-F8ABA57C04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393</cp:revision>
  <dcterms:created xsi:type="dcterms:W3CDTF">2023-08-04T07:40:00Z</dcterms:created>
  <dcterms:modified xsi:type="dcterms:W3CDTF">2024-02-19T09:40:00Z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550964be-00be-4f11-b966-aaa37b7cdfb0</vt:lpwstr>
  </property>
  <property fmtid="{D5CDD505-2E9C-101B-9397-08002B2CF9AE}" pid="4" name="MediaServiceImageTags">
    <vt:lpwstr/>
  </property>
</Properties>
</file>